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1D7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750" w:afterAutospacing="0" w:line="600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国家语委科研规划领导小组办公室关于开展2024年度国家语委科研项目申报工作的通知</w:t>
      </w:r>
    </w:p>
    <w:p w14:paraId="0EDDAC80">
      <w:pPr>
        <w:keepNext w:val="0"/>
        <w:keepLines w:val="0"/>
        <w:widowControl/>
        <w:suppressLineNumbers w:val="0"/>
        <w:shd w:val="clear" w:fill="FFFFFF"/>
        <w:spacing w:before="300" w:beforeAutospacing="0" w:after="30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999999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999999"/>
          <w:spacing w:val="0"/>
          <w:kern w:val="0"/>
          <w:sz w:val="24"/>
          <w:szCs w:val="24"/>
          <w:shd w:val="clear" w:fill="FFFFFF"/>
          <w:lang w:val="en-US" w:eastAsia="zh-CN" w:bidi="ar"/>
        </w:rPr>
        <w:t>发布时间：2024-07-04 11:40:35</w:t>
      </w:r>
      <w:bookmarkStart w:id="0" w:name="_GoBack"/>
      <w:bookmarkEnd w:id="0"/>
    </w:p>
    <w:p w14:paraId="34B30C32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-330"/>
        <w:jc w:val="right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EC924D1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-330"/>
        <w:jc w:val="right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7441B8D1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-330"/>
        <w:jc w:val="right"/>
        <w:rPr>
          <w:sz w:val="24"/>
          <w:szCs w:val="24"/>
        </w:rPr>
      </w:pPr>
      <w:r>
        <w:rPr>
          <w:rFonts w:ascii="仿宋_GB2312" w:hAnsi="Times New Roman" w:eastAsia="仿宋_GB2312" w:cs="仿宋_GB2312"/>
          <w:sz w:val="32"/>
          <w:szCs w:val="32"/>
        </w:rPr>
        <w:t>教语信司函</w:t>
      </w:r>
      <w:r>
        <w:rPr>
          <w:rFonts w:hint="eastAsia" w:ascii="仿宋_GB2312" w:hAnsi="Times New Roman" w:eastAsia="仿宋_GB2312" w:cs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hAnsi="Times New Roman" w:eastAsia="仿宋_GB2312" w:cs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仿宋_GB2312" w:hAnsi="Times New Roman" w:eastAsia="仿宋_GB2312" w:cs="仿宋_GB2312"/>
          <w:sz w:val="32"/>
          <w:szCs w:val="32"/>
        </w:rPr>
        <w:t>号</w:t>
      </w:r>
    </w:p>
    <w:p w14:paraId="6A49195B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BAAA2B9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有关单位：</w:t>
      </w:r>
    </w:p>
    <w:p w14:paraId="1997138A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经研究，现将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年度国家语委科研项目申报工作有关事项通知如下。</w:t>
      </w:r>
    </w:p>
    <w:p w14:paraId="0A21DBC9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ascii="黑体" w:hAnsi="宋体" w:eastAsia="黑体" w:cs="黑体"/>
          <w:sz w:val="32"/>
          <w:szCs w:val="32"/>
        </w:rPr>
        <w:t>一、</w:t>
      </w:r>
      <w:r>
        <w:rPr>
          <w:rFonts w:hint="eastAsia" w:ascii="黑体" w:hAnsi="宋体" w:eastAsia="黑体" w:cs="黑体"/>
          <w:sz w:val="32"/>
          <w:szCs w:val="32"/>
        </w:rPr>
        <w:t>资助范围</w:t>
      </w:r>
    </w:p>
    <w:p w14:paraId="6D3BA0CF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本次接受申报的项目详见《国家语委科研项目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年度选题指南》（附件），选题名称均为固定题目、不能修改，研究起始时间为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日。其中，重大项目资助经费</w:t>
      </w:r>
      <w:r>
        <w:rPr>
          <w:rFonts w:hint="default" w:ascii="Times New Roman" w:hAnsi="Times New Roman" w:cs="Times New Roman"/>
          <w:sz w:val="32"/>
          <w:szCs w:val="32"/>
        </w:rPr>
        <w:t>50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万元以内</w:t>
      </w:r>
      <w:r>
        <w:rPr>
          <w:rFonts w:hint="default"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Times New Roman" w:eastAsia="仿宋_GB2312" w:cs="仿宋_GB2312"/>
          <w:sz w:val="32"/>
          <w:szCs w:val="32"/>
        </w:rPr>
        <w:t>项，研究时间一般为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年；重点项目资助经费为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</w:t>
      </w:r>
      <w:r>
        <w:rPr>
          <w:rFonts w:hint="default"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Times New Roman" w:eastAsia="仿宋_GB2312" w:cs="仿宋_GB2312"/>
          <w:sz w:val="32"/>
          <w:szCs w:val="32"/>
        </w:rPr>
        <w:t>项，研究时间一般为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年；一般项目资助经费为</w:t>
      </w:r>
      <w:r>
        <w:rPr>
          <w:rFonts w:hint="default" w:ascii="Times New Roman" w:hAnsi="Times New Roman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</w:t>
      </w:r>
      <w:r>
        <w:rPr>
          <w:rFonts w:hint="default"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Times New Roman" w:eastAsia="仿宋_GB2312" w:cs="仿宋_GB2312"/>
          <w:sz w:val="32"/>
          <w:szCs w:val="32"/>
        </w:rPr>
        <w:t>项，研究时间一般为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</w:rPr>
        <w:t>年。</w:t>
      </w:r>
    </w:p>
    <w:p w14:paraId="77FE9CC3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</w:rPr>
        <w:t>二、申报条件</w:t>
      </w:r>
    </w:p>
    <w:p w14:paraId="444AC7B1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（一）申报人应符合《国家语委科研项目管理办法》相关规定。应具有独立开展研究和组织开展研究的能力，能够承担实质性的研究工作。</w:t>
      </w:r>
    </w:p>
    <w:p w14:paraId="1B85E036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（二）申报人应具有副高级以上（含）专业技术职称或博士学位。不具备以上职称和学位条件的，须提供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</w:rPr>
        <w:t>名正高级专业技术职称（职务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）同行专家的书面推荐意见（请在申报系统“附件”处上传扫描件）。重大项目申请人必须具有正高级专业技术职称。</w:t>
      </w:r>
    </w:p>
    <w:p w14:paraId="372E7B54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（三）每年申</w:t>
      </w:r>
      <w:r>
        <w:rPr>
          <w:rFonts w:hint="eastAsia" w:ascii="仿宋_GB2312" w:hAnsi="Times New Roman" w:eastAsia="仿宋_GB2312" w:cs="仿宋_GB2312"/>
          <w:sz w:val="32"/>
          <w:szCs w:val="32"/>
        </w:rPr>
        <w:t>报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人作为项目负责人只能申报一个国家语委科研项目，作为项目组成员最多可参与两个项目。</w:t>
      </w:r>
    </w:p>
    <w:p w14:paraId="3D87E41A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</w:rPr>
        <w:t>三、申报办法</w:t>
      </w:r>
    </w:p>
    <w:p w14:paraId="3518D6A8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7"/>
        <w:jc w:val="both"/>
        <w:rPr>
          <w:sz w:val="24"/>
          <w:szCs w:val="24"/>
        </w:rPr>
      </w:pPr>
      <w:r>
        <w:rPr>
          <w:rFonts w:ascii="楷体_GB2312" w:hAnsi="Times New Roman" w:eastAsia="楷体_GB2312" w:cs="楷体_GB2312"/>
          <w:b/>
          <w:bCs/>
          <w:sz w:val="32"/>
          <w:szCs w:val="32"/>
        </w:rPr>
        <w:t>（一）申报方式。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项目申报工作全部通过“国家语委科研服务平台项目申报管理系统”（简称申报系统）在线进行。该系统为国家语委科研项目申报的唯一线上平台，平台网页链接为：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http://www.ywky.edu.cn/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。请登录“项目申报管理系统”，选择“重大项目”、“重点项目”或“一般项目”项目类别进行申报。</w:t>
      </w:r>
    </w:p>
    <w:p w14:paraId="6B432DBC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7"/>
        <w:jc w:val="both"/>
        <w:rPr>
          <w:sz w:val="24"/>
          <w:szCs w:val="24"/>
        </w:rPr>
      </w:pPr>
      <w:r>
        <w:rPr>
          <w:rFonts w:hint="eastAsia" w:ascii="楷体_GB2312" w:hAnsi="Times New Roman" w:eastAsia="楷体_GB2312" w:cs="楷体_GB2312"/>
          <w:b/>
          <w:bCs/>
          <w:sz w:val="32"/>
          <w:szCs w:val="32"/>
        </w:rPr>
        <w:t>（二）材料要求。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本年度项目申请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不需要邮寄纸质版材料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，申</w:t>
      </w:r>
      <w:r>
        <w:rPr>
          <w:rFonts w:hint="eastAsia" w:ascii="仿宋_GB2312" w:hAnsi="Times New Roman" w:eastAsia="仿宋_GB2312" w:cs="仿宋_GB2312"/>
          <w:sz w:val="32"/>
          <w:szCs w:val="32"/>
        </w:rPr>
        <w:t>报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人在申报系统中填写、提交、导出和打印申请书。在申报截止时间前，已提交的申请书仍可修改并重新打印。申报人所在单位对项目申请书审核盖章，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由项目申报人扫描并在申报系统上传盖章后的整本申请书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，未按要求上传或上传材料不完整、不清晰、内容错误的，视为无效申请。申请人所在单位不需要登录申报系统审核。</w:t>
      </w:r>
    </w:p>
    <w:p w14:paraId="769CABFA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7"/>
        <w:jc w:val="both"/>
        <w:rPr>
          <w:sz w:val="24"/>
          <w:szCs w:val="24"/>
        </w:rPr>
      </w:pPr>
      <w:r>
        <w:rPr>
          <w:rFonts w:hint="eastAsia" w:ascii="楷体_GB2312" w:hAnsi="Times New Roman" w:eastAsia="楷体_GB2312" w:cs="楷体_GB2312"/>
          <w:b/>
          <w:bCs/>
          <w:sz w:val="32"/>
          <w:szCs w:val="32"/>
        </w:rPr>
        <w:t>（三）截止时间。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申报系统自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2024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日起受理项目申报，申报截止日期为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2024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17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时，逾期不予受理。</w:t>
      </w:r>
    </w:p>
    <w:p w14:paraId="45384060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</w:rPr>
        <w:t>四、注意事项</w:t>
      </w:r>
    </w:p>
    <w:p w14:paraId="697D3999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（一）各单位应加强对申报材料的审核把关，保证申报信息真实准确。项目申请人应如实填写申报材料，确保无知识产权争议。凡存在弄虚作假、抄袭剽窃等行为的，一经查实取消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年申报资格并通报批评。</w:t>
      </w:r>
    </w:p>
    <w:p w14:paraId="53CF582A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（二）为保证评审公平公正，项目申请书“正文”中“二、项目设计论证”部分不得出现申报人姓名、单位等有关信息，否则按作废处理。</w:t>
      </w:r>
    </w:p>
    <w:p w14:paraId="625985BD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（三）项目立项名单拟于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月公示。</w:t>
      </w:r>
    </w:p>
    <w:p w14:paraId="412976A1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2226BC68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联系方式：</w:t>
      </w:r>
      <w:r>
        <w:rPr>
          <w:rFonts w:hint="default" w:ascii="Times New Roman" w:hAnsi="Times New Roman" w:cs="Times New Roman"/>
          <w:sz w:val="32"/>
          <w:szCs w:val="32"/>
        </w:rPr>
        <w:t>010-6609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2238</w:t>
      </w:r>
      <w:r>
        <w:rPr>
          <w:rFonts w:hint="default" w:ascii="Times New Roman" w:hAnsi="Times New Roman" w:cs="Times New Roman"/>
          <w:sz w:val="32"/>
          <w:szCs w:val="32"/>
        </w:rPr>
        <w:t>   keyanban@moe.edu.cn</w:t>
      </w:r>
    </w:p>
    <w:p w14:paraId="36F11660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申报系统技术支持：罗老师</w:t>
      </w:r>
      <w:r>
        <w:rPr>
          <w:rFonts w:hint="default" w:ascii="Times New Roman" w:hAnsi="Times New Roman" w:cs="Times New Roman"/>
          <w:sz w:val="32"/>
          <w:szCs w:val="32"/>
        </w:rPr>
        <w:t>  13554039146</w:t>
      </w:r>
    </w:p>
    <w:p w14:paraId="63CB791C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24F5EEB3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</w:rPr>
        <w:t>附件：</w:t>
      </w:r>
      <w:r>
        <w:rPr>
          <w:rFonts w:hint="eastAsia" w:ascii="仿宋_GB2312" w:hAnsi="Times New Roman" w:eastAsia="仿宋_GB2312" w:cs="仿宋_GB2312"/>
          <w:sz w:val="32"/>
          <w:szCs w:val="32"/>
        </w:rPr>
        <w:t>国家语委科研项目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年度选题指南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75A8D9C2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2480B9EC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8DD2F79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/>
        <w:jc w:val="right"/>
        <w:rPr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  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                        </w:t>
      </w:r>
      <w:r>
        <w:rPr>
          <w:rFonts w:hint="eastAsia" w:ascii="仿宋_GB2312" w:hAnsi="Times New Roman" w:eastAsia="仿宋_GB2312" w:cs="仿宋_GB2312"/>
          <w:sz w:val="32"/>
          <w:szCs w:val="32"/>
        </w:rPr>
        <w:t>国家语委科研规划领导小组办公室              </w:t>
      </w:r>
    </w:p>
    <w:p w14:paraId="533476E9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right"/>
        <w:rPr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</w:rPr>
        <w:t>日                       </w:t>
      </w:r>
    </w:p>
    <w:p w14:paraId="4415853C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14"/>
        <w:jc w:val="both"/>
        <w:rPr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3EADEB72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sz w:val="24"/>
          <w:szCs w:val="24"/>
        </w:rPr>
        <w:br w:type="textWrapping"/>
      </w:r>
      <w:r>
        <w:rPr>
          <w:rFonts w:hint="eastAsia" w:ascii="黑体" w:hAnsi="宋体" w:eastAsia="黑体" w:cs="黑体"/>
          <w:sz w:val="32"/>
          <w:szCs w:val="32"/>
        </w:rPr>
        <w:t>附件</w:t>
      </w:r>
    </w:p>
    <w:p w14:paraId="32A4709D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D76D3A0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国家语委科研项目2024年度选题指南</w:t>
      </w:r>
    </w:p>
    <w:p w14:paraId="248558E1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2CB411F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</w:rPr>
        <w:t>一、重大项目</w:t>
      </w:r>
    </w:p>
    <w:p w14:paraId="60528EF2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语言文字事业贯彻落实习近平文化思想的理论与实践研究</w:t>
      </w:r>
    </w:p>
    <w:p w14:paraId="74F7B2E3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2.中文大语言模型人机交互言语质量评估与提升研究</w:t>
      </w:r>
      <w:r>
        <w:rPr>
          <w:rFonts w:hint="eastAsia" w:ascii="楷体_GB2312" w:hAnsi="Times New Roman" w:eastAsia="楷体_GB2312" w:cs="楷体_GB2312"/>
          <w:sz w:val="32"/>
          <w:szCs w:val="32"/>
        </w:rPr>
        <w:t>（研究时间</w:t>
      </w:r>
      <w:r>
        <w:rPr>
          <w:rFonts w:hint="default" w:ascii="Times New Roman" w:hAnsi="Times New Roman" w:cs="Times New Roman"/>
          <w:sz w:val="32"/>
          <w:szCs w:val="32"/>
        </w:rPr>
        <w:t>1-2</w:t>
      </w:r>
      <w:r>
        <w:rPr>
          <w:rFonts w:hint="eastAsia" w:ascii="楷体_GB2312" w:hAnsi="Times New Roman" w:eastAsia="楷体_GB2312" w:cs="楷体_GB2312"/>
          <w:sz w:val="32"/>
          <w:szCs w:val="32"/>
        </w:rPr>
        <w:t>年）</w:t>
      </w:r>
    </w:p>
    <w:p w14:paraId="301070CE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3.服务共建“一带一路”的语言资源建设规划研究</w:t>
      </w:r>
      <w:r>
        <w:rPr>
          <w:rFonts w:hint="eastAsia" w:ascii="楷体_GB2312" w:hAnsi="Times New Roman" w:eastAsia="楷体_GB2312" w:cs="楷体_GB2312"/>
          <w:sz w:val="32"/>
          <w:szCs w:val="32"/>
        </w:rPr>
        <w:t>（研究时间</w:t>
      </w:r>
      <w:r>
        <w:rPr>
          <w:rFonts w:hint="default" w:ascii="Times New Roman" w:hAnsi="Times New Roman" w:cs="Times New Roman"/>
          <w:sz w:val="32"/>
          <w:szCs w:val="32"/>
        </w:rPr>
        <w:t>1-2</w:t>
      </w:r>
      <w:r>
        <w:rPr>
          <w:rFonts w:hint="eastAsia" w:ascii="楷体_GB2312" w:hAnsi="Times New Roman" w:eastAsia="楷体_GB2312" w:cs="楷体_GB2312"/>
          <w:sz w:val="32"/>
          <w:szCs w:val="32"/>
        </w:rPr>
        <w:t>年）</w:t>
      </w:r>
    </w:p>
    <w:p w14:paraId="3A32B845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4.数智化背景下的语文教育创新发展研究</w:t>
      </w:r>
    </w:p>
    <w:p w14:paraId="61509DF5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5.高校中文专业语言学教材建设研究</w:t>
      </w:r>
    </w:p>
    <w:p w14:paraId="59525E75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6.中医药典籍智能翻译与多模态传播研究</w:t>
      </w:r>
    </w:p>
    <w:p w14:paraId="26720177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基于人工智能的甲骨文图像处理关键技术研究</w:t>
      </w:r>
    </w:p>
    <w:p w14:paraId="23779FDC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</w:rPr>
        <w:t>二、重点项目</w:t>
      </w:r>
    </w:p>
    <w:p w14:paraId="67489C64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民族地区国家通用语言文字教育的扩优提质协调机制研究</w:t>
      </w:r>
    </w:p>
    <w:p w14:paraId="6C9CCA42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2.通用规范汉字行楷和行书字形规范研究</w:t>
      </w:r>
    </w:p>
    <w:p w14:paraId="5C63380B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3.中译外翻译标准体系建设研究</w:t>
      </w:r>
    </w:p>
    <w:p w14:paraId="71C329C3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4.中资跨国企业语言能力建设与提升研究</w:t>
      </w:r>
    </w:p>
    <w:p w14:paraId="25C92AA6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5.教师语言规范与学生心理健康促进研究</w:t>
      </w:r>
    </w:p>
    <w:p w14:paraId="4A08BBE6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6.新时期中国文学作品语言状况调查与研究</w:t>
      </w:r>
    </w:p>
    <w:p w14:paraId="26952028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7.中小学语文教材知识图谱研究</w:t>
      </w:r>
    </w:p>
    <w:p w14:paraId="294983BC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8.中国特色基础教育话语体系构建研究</w:t>
      </w:r>
    </w:p>
    <w:p w14:paraId="0B439887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9.特殊人群语言文字无障碍环境建设研究</w:t>
      </w:r>
    </w:p>
    <w:p w14:paraId="237D99D3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</w:rPr>
        <w:t>三、一般项目</w:t>
      </w:r>
    </w:p>
    <w:p w14:paraId="4690BB8A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1.中国优秀传统文化特色领域术语建设与传播研究</w:t>
      </w:r>
    </w:p>
    <w:p w14:paraId="3593240B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楷体_GB2312" w:hAnsi="Times New Roman" w:eastAsia="楷体_GB2312" w:cs="楷体_GB2312"/>
          <w:sz w:val="32"/>
          <w:szCs w:val="32"/>
        </w:rPr>
        <w:t>（分领域申报，如中医药、武术、纺织、古陶瓷等）</w:t>
      </w:r>
    </w:p>
    <w:p w14:paraId="35223C6F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2.关键领域语言文字规范标准建设新需求研究</w:t>
      </w:r>
      <w:r>
        <w:rPr>
          <w:rFonts w:hint="eastAsia" w:ascii="楷体_GB2312" w:hAnsi="Times New Roman" w:eastAsia="楷体_GB2312" w:cs="楷体_GB2312"/>
          <w:sz w:val="32"/>
          <w:szCs w:val="32"/>
        </w:rPr>
        <w:t>（分领域申报）</w:t>
      </w:r>
    </w:p>
    <w:p w14:paraId="7B9F958A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3.面向“一带一路”经贸合作的紧缺语言资源建设研究</w:t>
      </w:r>
    </w:p>
    <w:p w14:paraId="4641F015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915" w:right="0" w:hanging="320"/>
        <w:jc w:val="both"/>
        <w:rPr>
          <w:sz w:val="24"/>
          <w:szCs w:val="24"/>
        </w:rPr>
      </w:pPr>
      <w:r>
        <w:rPr>
          <w:rFonts w:hint="eastAsia" w:ascii="楷体_GB2312" w:hAnsi="Times New Roman" w:eastAsia="楷体_GB2312" w:cs="楷体_GB2312"/>
          <w:sz w:val="32"/>
          <w:szCs w:val="32"/>
        </w:rPr>
        <w:t>（分语种申报，建议申请单位联合开展“一带一路”经贸合作的企业申报，以实际需求为导向，共同建设语言资源，不限于翻译字词典、语料资源、教学课程等）</w:t>
      </w:r>
    </w:p>
    <w:p w14:paraId="295165D0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语言文字服务新质生产力发展的理论阐释与实践路径研究</w:t>
      </w:r>
    </w:p>
    <w:p w14:paraId="47BEC5C4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5.儿童读物语言文字使用状况与质量提升研究</w:t>
      </w:r>
    </w:p>
    <w:p w14:paraId="760149EC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6.生成式人工智能发展背景下网络空间语言治理研究</w:t>
      </w:r>
    </w:p>
    <w:p w14:paraId="5C320F79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7.中小学语文教材国际比较研究</w:t>
      </w:r>
    </w:p>
    <w:p w14:paraId="459A8B55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8.国际中文教育教材中语言文字规范标准应用研究</w:t>
      </w:r>
    </w:p>
    <w:p w14:paraId="3733EFB3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9.大语言模型在学校教育教学中的应用研究</w:t>
      </w:r>
    </w:p>
    <w:p w14:paraId="40ED6785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10.语言文字与智能媒体发展研究</w:t>
      </w:r>
    </w:p>
    <w:p w14:paraId="6D5F2CE2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36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11.汉语语言美范畴及社会效应研究</w:t>
      </w:r>
    </w:p>
    <w:p w14:paraId="0D75D0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ZjgwYjI0YWU4N2U3OWFhMWZhNmMzMGYzNDM4OTEifQ=="/>
  </w:docVars>
  <w:rsids>
    <w:rsidRoot w:val="00000000"/>
    <w:rsid w:val="6C64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2024-07-08T06:40:50Z</dcterms:created>
  <dc:creator>Administrator</dc:creator>
  <cp:lastModifiedBy>Administrator</cp:lastModifiedBy>
  <dcterms:modified xsi:type="dcterms:W3CDTF">2024-07-08T06:41:34Z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109FE06726B84C90A53D7CABB1C2517E_12</vt:lpwstr>
  </property>
</Properties>
</file>