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E0" w:rsidRDefault="005B141D">
      <w:pPr>
        <w:jc w:val="left"/>
        <w:rPr>
          <w:rFonts w:ascii="黑体" w:eastAsia="黑体" w:hAnsi="黑体" w:cs="黑体"/>
          <w:kern w:val="0"/>
          <w:sz w:val="32"/>
          <w:szCs w:val="32"/>
        </w:rPr>
      </w:pPr>
      <w:r>
        <w:rPr>
          <w:rFonts w:ascii="黑体" w:eastAsia="黑体" w:hAnsi="黑体" w:cs="黑体" w:hint="eastAsia"/>
          <w:kern w:val="0"/>
          <w:sz w:val="32"/>
          <w:szCs w:val="32"/>
        </w:rPr>
        <w:t>附件1:</w:t>
      </w:r>
    </w:p>
    <w:p w:rsidR="00FC12E0" w:rsidRDefault="005B141D">
      <w:pPr>
        <w:spacing w:line="640" w:lineRule="exact"/>
        <w:ind w:firstLine="641"/>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2023年贵州省教育科学研究优秀成果</w:t>
      </w:r>
    </w:p>
    <w:p w:rsidR="00FC12E0" w:rsidRDefault="005B141D">
      <w:pPr>
        <w:spacing w:line="640" w:lineRule="exact"/>
        <w:ind w:firstLine="641"/>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评选奖励办法</w:t>
      </w:r>
    </w:p>
    <w:p w:rsidR="00FC12E0" w:rsidRDefault="00FC12E0">
      <w:pPr>
        <w:ind w:firstLine="640"/>
        <w:jc w:val="center"/>
        <w:rPr>
          <w:rFonts w:ascii="黑体" w:eastAsia="黑体" w:hAnsi="仿宋" w:cs="Arial"/>
          <w:kern w:val="0"/>
          <w:sz w:val="44"/>
          <w:szCs w:val="44"/>
        </w:rPr>
      </w:pPr>
    </w:p>
    <w:p w:rsidR="00FC12E0" w:rsidRDefault="005B141D">
      <w:pPr>
        <w:ind w:firstLine="640"/>
        <w:jc w:val="left"/>
        <w:rPr>
          <w:rFonts w:ascii="仿宋" w:eastAsia="仿宋" w:hAnsi="仿宋" w:cs="Arial"/>
          <w:kern w:val="0"/>
          <w:sz w:val="32"/>
          <w:szCs w:val="32"/>
        </w:rPr>
      </w:pPr>
      <w:r>
        <w:rPr>
          <w:rFonts w:ascii="仿宋" w:eastAsia="仿宋" w:hAnsi="仿宋" w:cs="Arial" w:hint="eastAsia"/>
          <w:b/>
          <w:kern w:val="0"/>
          <w:sz w:val="32"/>
          <w:szCs w:val="32"/>
        </w:rPr>
        <w:t>第一条</w:t>
      </w:r>
      <w:r>
        <w:rPr>
          <w:rFonts w:ascii="仿宋" w:eastAsia="仿宋" w:hAnsi="仿宋" w:cs="Arial" w:hint="eastAsia"/>
          <w:kern w:val="0"/>
          <w:sz w:val="32"/>
          <w:szCs w:val="32"/>
        </w:rPr>
        <w:t xml:space="preserve">  指导思想</w:t>
      </w:r>
    </w:p>
    <w:p w:rsidR="00FC12E0" w:rsidRDefault="005B141D">
      <w:pPr>
        <w:ind w:firstLineChars="200" w:firstLine="640"/>
        <w:rPr>
          <w:rFonts w:ascii="仿宋" w:eastAsia="仿宋" w:hAnsi="仿宋" w:cs="Arial"/>
          <w:kern w:val="0"/>
          <w:sz w:val="32"/>
          <w:szCs w:val="32"/>
        </w:rPr>
      </w:pPr>
      <w:r>
        <w:rPr>
          <w:rFonts w:ascii="仿宋" w:eastAsia="仿宋" w:hAnsi="仿宋" w:cs="Arial" w:hint="eastAsia"/>
          <w:kern w:val="0"/>
          <w:sz w:val="32"/>
          <w:szCs w:val="32"/>
        </w:rPr>
        <w:t>以习近平新时代中国特色社会主义思想为指导，深入贯彻落实党的二十大精神, 紧密结合我省教育改革发展的实践，围绕中心，服务大局，推进教育科学的发展和创新，提高教育科研质量，为建设教育现代化、特色教育强省做出贡献。</w:t>
      </w:r>
    </w:p>
    <w:p w:rsidR="00FC12E0" w:rsidRDefault="005B141D">
      <w:pPr>
        <w:ind w:firstLine="640"/>
        <w:jc w:val="left"/>
        <w:rPr>
          <w:rFonts w:ascii="仿宋" w:eastAsia="仿宋" w:hAnsi="仿宋" w:cs="Arial"/>
          <w:kern w:val="0"/>
          <w:sz w:val="32"/>
          <w:szCs w:val="32"/>
        </w:rPr>
      </w:pPr>
      <w:r>
        <w:rPr>
          <w:rFonts w:ascii="仿宋" w:eastAsia="仿宋" w:hAnsi="仿宋" w:cs="Arial" w:hint="eastAsia"/>
          <w:kern w:val="0"/>
          <w:sz w:val="32"/>
          <w:szCs w:val="32"/>
        </w:rPr>
        <w:t>评奖工作坚持政治标准、学术标准和学风标准，倡导质量第一，体现创新性和社会影响力。</w:t>
      </w:r>
    </w:p>
    <w:p w:rsidR="00FC12E0" w:rsidRDefault="005B141D">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第二条</w:t>
      </w:r>
      <w:r>
        <w:rPr>
          <w:rFonts w:ascii="仿宋" w:eastAsia="仿宋" w:hAnsi="仿宋" w:cs="Arial" w:hint="eastAsia"/>
          <w:kern w:val="0"/>
          <w:sz w:val="32"/>
          <w:szCs w:val="32"/>
        </w:rPr>
        <w:t xml:space="preserve">  评奖范围</w:t>
      </w:r>
    </w:p>
    <w:p w:rsidR="00FC12E0" w:rsidRDefault="005B141D">
      <w:pPr>
        <w:ind w:firstLineChars="200" w:firstLine="640"/>
        <w:rPr>
          <w:rFonts w:ascii="仿宋" w:eastAsia="仿宋" w:hAnsi="仿宋" w:cs="Arial"/>
          <w:kern w:val="0"/>
          <w:sz w:val="32"/>
          <w:szCs w:val="32"/>
        </w:rPr>
      </w:pPr>
      <w:r>
        <w:rPr>
          <w:rFonts w:ascii="仿宋" w:eastAsia="仿宋" w:hAnsi="仿宋" w:cs="Arial" w:hint="eastAsia"/>
          <w:kern w:val="0"/>
          <w:sz w:val="32"/>
          <w:szCs w:val="32"/>
        </w:rPr>
        <w:t>1.申报成果类型为研究报告、著作、论文（著作、论文必须公开出版或发表）。</w:t>
      </w:r>
    </w:p>
    <w:p w:rsidR="00FC12E0" w:rsidRDefault="005B141D">
      <w:pPr>
        <w:ind w:firstLineChars="200" w:firstLine="640"/>
        <w:rPr>
          <w:rFonts w:ascii="仿宋" w:eastAsia="仿宋" w:hAnsi="仿宋" w:cs="Arial"/>
          <w:kern w:val="0"/>
          <w:sz w:val="32"/>
          <w:szCs w:val="32"/>
        </w:rPr>
      </w:pPr>
      <w:r>
        <w:rPr>
          <w:rFonts w:ascii="仿宋" w:eastAsia="仿宋" w:hAnsi="仿宋" w:cs="Arial" w:hint="eastAsia"/>
          <w:kern w:val="0"/>
          <w:sz w:val="32"/>
          <w:szCs w:val="32"/>
        </w:rPr>
        <w:t>2.各市（州）、学校（单位）应择优推荐。</w:t>
      </w:r>
    </w:p>
    <w:p w:rsidR="00FC12E0" w:rsidRDefault="005B141D">
      <w:pPr>
        <w:ind w:firstLine="640"/>
        <w:rPr>
          <w:rFonts w:ascii="仿宋" w:eastAsia="仿宋" w:hAnsi="仿宋" w:cs="Arial"/>
          <w:kern w:val="0"/>
          <w:sz w:val="32"/>
          <w:szCs w:val="32"/>
        </w:rPr>
      </w:pPr>
      <w:r>
        <w:rPr>
          <w:rFonts w:ascii="仿宋" w:eastAsia="仿宋" w:hAnsi="仿宋" w:cs="Arial" w:hint="eastAsia"/>
          <w:kern w:val="0"/>
          <w:sz w:val="32"/>
          <w:szCs w:val="32"/>
        </w:rPr>
        <w:t>3.参评成果限定在2018年1</w:t>
      </w:r>
      <w:bookmarkStart w:id="0" w:name="_GoBack"/>
      <w:bookmarkEnd w:id="0"/>
      <w:r>
        <w:rPr>
          <w:rFonts w:ascii="仿宋" w:eastAsia="仿宋" w:hAnsi="仿宋" w:cs="Arial" w:hint="eastAsia"/>
          <w:kern w:val="0"/>
          <w:sz w:val="32"/>
          <w:szCs w:val="32"/>
        </w:rPr>
        <w:t>月1日至2022年12月31日期间。</w:t>
      </w:r>
    </w:p>
    <w:p w:rsidR="00FC12E0" w:rsidRDefault="005B141D">
      <w:pPr>
        <w:ind w:firstLine="640"/>
        <w:rPr>
          <w:rFonts w:ascii="仿宋" w:eastAsia="仿宋" w:hAnsi="仿宋" w:cs="Arial"/>
          <w:kern w:val="0"/>
          <w:sz w:val="32"/>
          <w:szCs w:val="32"/>
        </w:rPr>
      </w:pPr>
      <w:r>
        <w:rPr>
          <w:rFonts w:ascii="仿宋" w:eastAsia="仿宋" w:hAnsi="仿宋" w:cs="Arial" w:hint="eastAsia"/>
          <w:kern w:val="0"/>
          <w:sz w:val="32"/>
          <w:szCs w:val="32"/>
        </w:rPr>
        <w:t>4.已经获得过省级及以上哲学社会科学优秀成果奖、科技进步奖、省教育科学研究优秀成果奖、省</w:t>
      </w:r>
      <w:r w:rsidR="005E033A">
        <w:rPr>
          <w:rFonts w:ascii="仿宋" w:eastAsia="仿宋" w:hAnsi="仿宋" w:cs="Arial" w:hint="eastAsia"/>
          <w:kern w:val="0"/>
          <w:sz w:val="32"/>
          <w:szCs w:val="32"/>
        </w:rPr>
        <w:t>中小学（幼儿园）教学成</w:t>
      </w:r>
      <w:r>
        <w:rPr>
          <w:rFonts w:ascii="仿宋" w:eastAsia="仿宋" w:hAnsi="仿宋" w:cs="Arial" w:hint="eastAsia"/>
          <w:kern w:val="0"/>
          <w:sz w:val="32"/>
          <w:szCs w:val="32"/>
        </w:rPr>
        <w:t>果奖</w:t>
      </w:r>
      <w:r w:rsidR="00E7565A">
        <w:rPr>
          <w:rFonts w:ascii="仿宋" w:eastAsia="仿宋" w:hAnsi="仿宋" w:cs="Arial" w:hint="eastAsia"/>
          <w:kern w:val="0"/>
          <w:sz w:val="32"/>
          <w:szCs w:val="32"/>
        </w:rPr>
        <w:t>的</w:t>
      </w:r>
      <w:r>
        <w:rPr>
          <w:rFonts w:ascii="仿宋" w:eastAsia="仿宋" w:hAnsi="仿宋" w:cs="Arial" w:hint="eastAsia"/>
          <w:kern w:val="0"/>
          <w:sz w:val="32"/>
          <w:szCs w:val="32"/>
        </w:rPr>
        <w:t>成果，不再参加本次评奖。</w:t>
      </w:r>
    </w:p>
    <w:p w:rsidR="00FC12E0" w:rsidRDefault="005B141D">
      <w:pPr>
        <w:ind w:firstLine="640"/>
        <w:rPr>
          <w:rFonts w:ascii="仿宋" w:eastAsia="仿宋" w:hAnsi="仿宋" w:cs="Arial"/>
          <w:kern w:val="0"/>
          <w:sz w:val="32"/>
          <w:szCs w:val="32"/>
        </w:rPr>
      </w:pPr>
      <w:r>
        <w:rPr>
          <w:rFonts w:ascii="仿宋" w:eastAsia="仿宋" w:hAnsi="仿宋" w:cs="Arial" w:hint="eastAsia"/>
          <w:kern w:val="0"/>
          <w:sz w:val="32"/>
          <w:szCs w:val="32"/>
        </w:rPr>
        <w:t>各市（州）、单位需严格审核遴选，省教育科学规划领</w:t>
      </w:r>
      <w:r>
        <w:rPr>
          <w:rFonts w:ascii="仿宋" w:eastAsia="仿宋" w:hAnsi="仿宋" w:cs="Arial" w:hint="eastAsia"/>
          <w:kern w:val="0"/>
          <w:sz w:val="32"/>
          <w:szCs w:val="32"/>
        </w:rPr>
        <w:lastRenderedPageBreak/>
        <w:t>导小组办公室将对拟获奖成果进行抽查审核，一旦发现以已获省级及以上成果奖的相同内容或高度雷同内容再度申报，取消其拟获奖资格，</w:t>
      </w:r>
      <w:proofErr w:type="gramStart"/>
      <w:r>
        <w:rPr>
          <w:rFonts w:ascii="仿宋" w:eastAsia="仿宋" w:hAnsi="仿宋" w:cs="Arial" w:hint="eastAsia"/>
          <w:kern w:val="0"/>
          <w:sz w:val="32"/>
          <w:szCs w:val="32"/>
        </w:rPr>
        <w:t>且成果</w:t>
      </w:r>
      <w:proofErr w:type="gramEnd"/>
      <w:r>
        <w:rPr>
          <w:rFonts w:ascii="仿宋" w:eastAsia="仿宋" w:hAnsi="仿宋" w:cs="Arial" w:hint="eastAsia"/>
          <w:kern w:val="0"/>
          <w:sz w:val="32"/>
          <w:szCs w:val="32"/>
        </w:rPr>
        <w:t>主持人三年不得再申报贵州省教育科学规划项目，负责组织遴选申报的市（州）、单位负相应责任。</w:t>
      </w:r>
    </w:p>
    <w:p w:rsidR="00FC12E0" w:rsidRDefault="005B141D">
      <w:pPr>
        <w:ind w:firstLineChars="200" w:firstLine="640"/>
        <w:rPr>
          <w:rFonts w:ascii="仿宋" w:eastAsia="仿宋" w:hAnsi="仿宋" w:cs="Arial"/>
          <w:kern w:val="0"/>
          <w:sz w:val="32"/>
          <w:szCs w:val="32"/>
        </w:rPr>
      </w:pPr>
      <w:r>
        <w:rPr>
          <w:rFonts w:ascii="仿宋" w:eastAsia="仿宋" w:hAnsi="仿宋" w:cs="Arial" w:hint="eastAsia"/>
          <w:kern w:val="0"/>
          <w:sz w:val="32"/>
          <w:szCs w:val="32"/>
        </w:rPr>
        <w:t>5.开发建设的地方教材、校本教材等其他教材资源、学习资源和工具书，开发设计的教具、学具，出版的论文集、音像制品等，不属于教育科研优秀成果奖评审范围。</w:t>
      </w:r>
    </w:p>
    <w:p w:rsidR="00FC12E0" w:rsidRDefault="005B141D">
      <w:pPr>
        <w:ind w:firstLineChars="200" w:firstLine="643"/>
        <w:rPr>
          <w:rFonts w:ascii="仿宋" w:eastAsia="仿宋" w:hAnsi="仿宋" w:cs="Arial"/>
          <w:kern w:val="0"/>
          <w:sz w:val="32"/>
          <w:szCs w:val="32"/>
        </w:rPr>
      </w:pPr>
      <w:r>
        <w:rPr>
          <w:rFonts w:ascii="仿宋" w:eastAsia="仿宋" w:hAnsi="仿宋" w:cs="Arial" w:hint="eastAsia"/>
          <w:b/>
          <w:kern w:val="0"/>
          <w:sz w:val="32"/>
          <w:szCs w:val="32"/>
        </w:rPr>
        <w:t>第三条</w:t>
      </w:r>
      <w:r>
        <w:rPr>
          <w:rFonts w:ascii="仿宋" w:eastAsia="仿宋" w:hAnsi="仿宋" w:cs="Arial" w:hint="eastAsia"/>
          <w:kern w:val="0"/>
          <w:sz w:val="32"/>
          <w:szCs w:val="32"/>
        </w:rPr>
        <w:t xml:space="preserve">  参评条件</w:t>
      </w:r>
    </w:p>
    <w:p w:rsidR="00FC12E0" w:rsidRDefault="005B141D">
      <w:pPr>
        <w:ind w:firstLineChars="200" w:firstLine="640"/>
        <w:rPr>
          <w:rFonts w:ascii="仿宋" w:eastAsia="仿宋" w:hAnsi="仿宋" w:cs="Arial"/>
          <w:kern w:val="0"/>
          <w:sz w:val="32"/>
          <w:szCs w:val="32"/>
        </w:rPr>
      </w:pPr>
      <w:r>
        <w:rPr>
          <w:rFonts w:ascii="仿宋" w:eastAsia="仿宋" w:hAnsi="仿宋" w:cs="Arial" w:hint="eastAsia"/>
          <w:kern w:val="0"/>
          <w:sz w:val="32"/>
          <w:szCs w:val="32"/>
        </w:rPr>
        <w:t>参评成果具有正确的政治方向，具有较高的学术价值、应用价值，研究方法科学,体现教育科学研究的新水平，科学解释和准确解答教育教学改革发展中的重点、难点、热点问题，或者有效解决教育教学实际问题。具体条件是：</w:t>
      </w:r>
    </w:p>
    <w:p w:rsidR="00FC12E0" w:rsidRDefault="005B141D">
      <w:pPr>
        <w:ind w:firstLine="640"/>
        <w:rPr>
          <w:rFonts w:ascii="仿宋" w:eastAsia="仿宋" w:hAnsi="仿宋" w:cs="Arial"/>
          <w:kern w:val="0"/>
          <w:sz w:val="32"/>
          <w:szCs w:val="32"/>
        </w:rPr>
      </w:pPr>
      <w:r>
        <w:rPr>
          <w:rFonts w:ascii="仿宋" w:eastAsia="仿宋" w:hAnsi="仿宋" w:cs="Arial" w:hint="eastAsia"/>
          <w:kern w:val="0"/>
          <w:sz w:val="32"/>
          <w:szCs w:val="32"/>
        </w:rPr>
        <w:t>1.坚持社会主义价值取向及价值评价标准，正确运用马克思主义的立场、观点和方法进行科学研究。</w:t>
      </w:r>
    </w:p>
    <w:p w:rsidR="00FC12E0" w:rsidRDefault="005B141D">
      <w:pPr>
        <w:ind w:firstLine="640"/>
        <w:rPr>
          <w:rFonts w:ascii="仿宋" w:eastAsia="仿宋" w:hAnsi="仿宋" w:cs="Arial"/>
          <w:kern w:val="0"/>
          <w:sz w:val="32"/>
          <w:szCs w:val="32"/>
        </w:rPr>
      </w:pPr>
      <w:r>
        <w:rPr>
          <w:rFonts w:ascii="仿宋" w:eastAsia="仿宋" w:hAnsi="仿宋" w:cs="Arial" w:hint="eastAsia"/>
          <w:kern w:val="0"/>
          <w:sz w:val="32"/>
          <w:szCs w:val="32"/>
        </w:rPr>
        <w:t>2.学术上坚持创新和质量导向。要求观点鲜明，资料翔实，数据准确，论据充分，逻辑严密，方法科学。</w:t>
      </w:r>
    </w:p>
    <w:p w:rsidR="00FC12E0" w:rsidRDefault="005B141D">
      <w:pPr>
        <w:ind w:firstLine="640"/>
        <w:rPr>
          <w:rFonts w:ascii="仿宋" w:eastAsia="仿宋" w:hAnsi="仿宋" w:cs="Arial"/>
          <w:kern w:val="0"/>
          <w:sz w:val="32"/>
          <w:szCs w:val="32"/>
        </w:rPr>
      </w:pPr>
      <w:r>
        <w:rPr>
          <w:rFonts w:ascii="仿宋" w:eastAsia="仿宋" w:hAnsi="仿宋" w:cs="Arial" w:hint="eastAsia"/>
          <w:kern w:val="0"/>
          <w:sz w:val="32"/>
          <w:szCs w:val="32"/>
        </w:rPr>
        <w:t>3.学风端正，符合学术道德和学术规范要求。</w:t>
      </w:r>
    </w:p>
    <w:p w:rsidR="00FC12E0" w:rsidRDefault="005B141D">
      <w:pPr>
        <w:ind w:firstLine="640"/>
        <w:rPr>
          <w:rFonts w:ascii="仿宋" w:eastAsia="仿宋" w:hAnsi="仿宋" w:cs="Arial"/>
          <w:kern w:val="0"/>
          <w:sz w:val="32"/>
          <w:szCs w:val="32"/>
        </w:rPr>
      </w:pPr>
      <w:r>
        <w:rPr>
          <w:rFonts w:ascii="仿宋" w:eastAsia="仿宋" w:hAnsi="仿宋" w:cs="Arial" w:hint="eastAsia"/>
          <w:kern w:val="0"/>
          <w:sz w:val="32"/>
          <w:szCs w:val="32"/>
        </w:rPr>
        <w:t>4.坚持实践标准。一切从实际出发，理论联系实际。以解决问题为指引，以实现目标为方向，以实际成效为标准。</w:t>
      </w:r>
    </w:p>
    <w:p w:rsidR="00FC12E0" w:rsidRDefault="005B141D">
      <w:pPr>
        <w:ind w:firstLineChars="200" w:firstLine="643"/>
        <w:rPr>
          <w:rFonts w:ascii="仿宋" w:eastAsia="仿宋" w:hAnsi="仿宋" w:cs="Arial"/>
          <w:kern w:val="0"/>
          <w:sz w:val="32"/>
          <w:szCs w:val="32"/>
        </w:rPr>
      </w:pPr>
      <w:r>
        <w:rPr>
          <w:rFonts w:ascii="仿宋" w:eastAsia="仿宋" w:hAnsi="仿宋" w:cs="Arial" w:hint="eastAsia"/>
          <w:b/>
          <w:kern w:val="0"/>
          <w:sz w:val="32"/>
          <w:szCs w:val="32"/>
        </w:rPr>
        <w:t>第四条</w:t>
      </w:r>
      <w:r>
        <w:rPr>
          <w:rFonts w:ascii="仿宋" w:eastAsia="仿宋" w:hAnsi="仿宋" w:cs="Arial" w:hint="eastAsia"/>
          <w:kern w:val="0"/>
          <w:sz w:val="32"/>
          <w:szCs w:val="32"/>
        </w:rPr>
        <w:t xml:space="preserve">  申报要求</w:t>
      </w:r>
    </w:p>
    <w:p w:rsidR="00FC12E0" w:rsidRDefault="005B141D">
      <w:pPr>
        <w:ind w:firstLine="640"/>
        <w:rPr>
          <w:rFonts w:ascii="仿宋" w:eastAsia="仿宋" w:hAnsi="仿宋" w:cs="Arial"/>
          <w:kern w:val="0"/>
          <w:sz w:val="32"/>
          <w:szCs w:val="32"/>
        </w:rPr>
      </w:pPr>
      <w:r>
        <w:rPr>
          <w:rFonts w:ascii="仿宋" w:eastAsia="仿宋" w:hAnsi="仿宋" w:cs="Arial" w:hint="eastAsia"/>
          <w:kern w:val="0"/>
          <w:sz w:val="32"/>
          <w:szCs w:val="32"/>
        </w:rPr>
        <w:t>1.每项申报成果参与人不超过9人，单位成果只填写参</w:t>
      </w:r>
      <w:r>
        <w:rPr>
          <w:rFonts w:ascii="仿宋" w:eastAsia="仿宋" w:hAnsi="仿宋" w:cs="Arial" w:hint="eastAsia"/>
          <w:kern w:val="0"/>
          <w:sz w:val="32"/>
          <w:szCs w:val="32"/>
        </w:rPr>
        <w:lastRenderedPageBreak/>
        <w:t>与单位名称，总数不超过3个。</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2.各申报单位严格按限额推荐，不得占用本单位名额推荐外单位人员的成果。每位申报者只能申报一项成果。</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3.系列丛书只能以单本著作独立参评；多卷本专著整体申报参评，</w:t>
      </w:r>
      <w:proofErr w:type="gramStart"/>
      <w:r>
        <w:rPr>
          <w:rFonts w:ascii="仿宋" w:eastAsia="仿宋" w:hAnsi="仿宋" w:cs="Arial" w:hint="eastAsia"/>
          <w:kern w:val="0"/>
          <w:sz w:val="32"/>
          <w:szCs w:val="32"/>
        </w:rPr>
        <w:t>不能单卷参评</w:t>
      </w:r>
      <w:proofErr w:type="gramEnd"/>
      <w:r>
        <w:rPr>
          <w:rFonts w:ascii="仿宋" w:eastAsia="仿宋" w:hAnsi="仿宋" w:cs="Arial" w:hint="eastAsia"/>
          <w:kern w:val="0"/>
          <w:sz w:val="32"/>
          <w:szCs w:val="32"/>
        </w:rPr>
        <w:t>。</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4.申报</w:t>
      </w:r>
      <w:proofErr w:type="gramStart"/>
      <w:r>
        <w:rPr>
          <w:rFonts w:ascii="仿宋" w:eastAsia="仿宋" w:hAnsi="仿宋" w:cs="Arial" w:hint="eastAsia"/>
          <w:kern w:val="0"/>
          <w:sz w:val="32"/>
          <w:szCs w:val="32"/>
        </w:rPr>
        <w:t>成果查重不能</w:t>
      </w:r>
      <w:proofErr w:type="gramEnd"/>
      <w:r>
        <w:rPr>
          <w:rFonts w:ascii="仿宋" w:eastAsia="仿宋" w:hAnsi="仿宋" w:cs="Arial" w:hint="eastAsia"/>
          <w:kern w:val="0"/>
          <w:sz w:val="32"/>
          <w:szCs w:val="32"/>
        </w:rPr>
        <w:t>超过30%。</w:t>
      </w:r>
    </w:p>
    <w:p w:rsidR="00FC12E0" w:rsidRDefault="005B141D">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第五条</w:t>
      </w:r>
      <w:r>
        <w:rPr>
          <w:rFonts w:ascii="仿宋" w:eastAsia="仿宋" w:hAnsi="仿宋" w:cs="Arial" w:hint="eastAsia"/>
          <w:kern w:val="0"/>
          <w:sz w:val="32"/>
          <w:szCs w:val="32"/>
        </w:rPr>
        <w:t xml:space="preserve">  申报流程</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1.名额分配</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2023年教育科研成果评选奖励采取限额申报，名额分配如下：贵阳市、遵义市、毕节市各18项；铜仁市、黔东南州、黔南州各13项；六盘水市、安顺市、黔西南州各8项；省属高校每校10项；市（州）本科院校每校7项；民办高校、高职院校每校5项；省属中等职业学校、省属普通高中每校2项；厅属事业单位每单位3项；省教育学会3项。</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2.申报材料</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（1）《贵州省教育科学研究优秀成果奖申报评审书》（附件2）一式2份；</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（2）成果原件1份；支撑证明材料可用复印件加盖单位公章替代，原则上不超过3份。若支撑材料确实丰富的，可用A4纸装订成册，但厚度不得超过1厘米。</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（3）申报表格可在</w:t>
      </w:r>
      <w:r>
        <w:rPr>
          <w:rFonts w:ascii="仿宋" w:eastAsia="仿宋" w:hAnsi="仿宋" w:cs="Arial"/>
          <w:kern w:val="0"/>
          <w:sz w:val="32"/>
          <w:szCs w:val="32"/>
        </w:rPr>
        <w:t>http://</w:t>
      </w:r>
      <w:r>
        <w:rPr>
          <w:rFonts w:ascii="仿宋" w:eastAsia="仿宋" w:hAnsi="仿宋" w:cs="Arial" w:hint="eastAsia"/>
          <w:kern w:val="0"/>
          <w:sz w:val="32"/>
          <w:szCs w:val="32"/>
        </w:rPr>
        <w:t>jyt.guizhou.gov.cn</w:t>
      </w:r>
      <w:r>
        <w:rPr>
          <w:rFonts w:ascii="仿宋" w:eastAsia="仿宋" w:hAnsi="仿宋" w:cs="Arial"/>
          <w:kern w:val="0"/>
          <w:sz w:val="32"/>
          <w:szCs w:val="32"/>
        </w:rPr>
        <w:t>/</w:t>
      </w:r>
      <w:r>
        <w:rPr>
          <w:rFonts w:ascii="仿宋" w:eastAsia="仿宋" w:hAnsi="仿宋" w:cs="Arial" w:hint="eastAsia"/>
          <w:kern w:val="0"/>
          <w:sz w:val="32"/>
          <w:szCs w:val="32"/>
        </w:rPr>
        <w:t>贵州省教育厅</w:t>
      </w:r>
      <w:proofErr w:type="gramStart"/>
      <w:r>
        <w:rPr>
          <w:rFonts w:ascii="仿宋" w:eastAsia="仿宋" w:hAnsi="仿宋" w:cs="Arial" w:hint="eastAsia"/>
          <w:kern w:val="0"/>
          <w:sz w:val="32"/>
          <w:szCs w:val="32"/>
        </w:rPr>
        <w:t>政务网</w:t>
      </w:r>
      <w:proofErr w:type="gramEnd"/>
      <w:r>
        <w:rPr>
          <w:rFonts w:ascii="仿宋" w:eastAsia="仿宋" w:hAnsi="仿宋" w:cs="Arial" w:hint="eastAsia"/>
          <w:kern w:val="0"/>
          <w:sz w:val="32"/>
          <w:szCs w:val="32"/>
        </w:rPr>
        <w:t>下载；</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lastRenderedPageBreak/>
        <w:t>（4）研究报告、著作须提交</w:t>
      </w:r>
      <w:proofErr w:type="gramStart"/>
      <w:r>
        <w:rPr>
          <w:rFonts w:ascii="仿宋" w:eastAsia="仿宋" w:hAnsi="仿宋" w:cs="Arial" w:hint="eastAsia"/>
          <w:kern w:val="0"/>
          <w:sz w:val="32"/>
          <w:szCs w:val="32"/>
        </w:rPr>
        <w:t>查重报告</w:t>
      </w:r>
      <w:proofErr w:type="gramEnd"/>
      <w:r>
        <w:rPr>
          <w:rFonts w:ascii="仿宋" w:eastAsia="仿宋" w:hAnsi="仿宋" w:cs="Arial" w:hint="eastAsia"/>
          <w:kern w:val="0"/>
          <w:sz w:val="32"/>
          <w:szCs w:val="32"/>
        </w:rPr>
        <w:t>1份，论文无须提交。</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3.申报时间</w:t>
      </w:r>
    </w:p>
    <w:p w:rsidR="00FC12E0" w:rsidRDefault="005B141D">
      <w:pPr>
        <w:ind w:firstLineChars="200" w:firstLine="640"/>
        <w:rPr>
          <w:rFonts w:ascii="仿宋" w:eastAsia="仿宋" w:hAnsi="仿宋" w:cs="Arial"/>
          <w:kern w:val="0"/>
          <w:sz w:val="32"/>
          <w:szCs w:val="32"/>
        </w:rPr>
      </w:pPr>
      <w:r>
        <w:rPr>
          <w:rFonts w:ascii="仿宋" w:eastAsia="仿宋" w:hAnsi="仿宋" w:cs="Arial" w:hint="eastAsia"/>
          <w:kern w:val="0"/>
          <w:sz w:val="32"/>
          <w:szCs w:val="32"/>
        </w:rPr>
        <w:t>各市（州）、各单位将本地区、本单位的申报材料汇总后</w:t>
      </w:r>
      <w:r w:rsidR="009B1E13">
        <w:rPr>
          <w:rFonts w:ascii="仿宋" w:eastAsia="仿宋" w:hAnsi="仿宋" w:cs="Arial" w:hint="eastAsia"/>
          <w:kern w:val="0"/>
          <w:sz w:val="32"/>
          <w:szCs w:val="32"/>
        </w:rPr>
        <w:t>，</w:t>
      </w:r>
      <w:r w:rsidRPr="003D59DD">
        <w:rPr>
          <w:rFonts w:ascii="仿宋" w:eastAsia="仿宋" w:hAnsi="仿宋" w:cs="Arial" w:hint="eastAsia"/>
          <w:kern w:val="0"/>
          <w:sz w:val="32"/>
          <w:szCs w:val="32"/>
        </w:rPr>
        <w:t>于2023年5月19日</w:t>
      </w:r>
      <w:r>
        <w:rPr>
          <w:rFonts w:ascii="仿宋" w:eastAsia="仿宋" w:hAnsi="仿宋" w:cs="Arial" w:hint="eastAsia"/>
          <w:kern w:val="0"/>
          <w:sz w:val="32"/>
          <w:szCs w:val="32"/>
        </w:rPr>
        <w:t>前报送贵州省教育科学规划领导小组办公室</w:t>
      </w:r>
      <w:r w:rsidR="009B1E13">
        <w:rPr>
          <w:rFonts w:ascii="仿宋" w:eastAsia="仿宋" w:hAnsi="仿宋" w:cs="Arial" w:hint="eastAsia"/>
          <w:kern w:val="0"/>
          <w:sz w:val="32"/>
          <w:szCs w:val="32"/>
        </w:rPr>
        <w:t>（省教科院410室）</w:t>
      </w:r>
      <w:r>
        <w:rPr>
          <w:rFonts w:ascii="仿宋" w:eastAsia="仿宋" w:hAnsi="仿宋" w:cs="Arial" w:hint="eastAsia"/>
          <w:kern w:val="0"/>
          <w:sz w:val="32"/>
          <w:szCs w:val="32"/>
        </w:rPr>
        <w:t>，</w:t>
      </w:r>
      <w:r w:rsidR="009B1E13">
        <w:rPr>
          <w:rFonts w:ascii="仿宋" w:eastAsia="仿宋" w:hAnsi="仿宋" w:cs="Arial" w:hint="eastAsia"/>
          <w:spacing w:val="-20"/>
          <w:kern w:val="0"/>
          <w:sz w:val="32"/>
          <w:szCs w:val="32"/>
        </w:rPr>
        <w:t>同时</w:t>
      </w:r>
      <w:r w:rsidR="009B1E13">
        <w:rPr>
          <w:rFonts w:ascii="仿宋" w:eastAsia="仿宋" w:hAnsi="仿宋" w:cs="Arial" w:hint="eastAsia"/>
          <w:kern w:val="0"/>
          <w:sz w:val="32"/>
          <w:szCs w:val="32"/>
        </w:rPr>
        <w:t>将《申报书》、《汇总表》电子版发送至gzjkyghb@163.com邮箱。申报工作</w:t>
      </w:r>
      <w:r>
        <w:rPr>
          <w:rFonts w:ascii="仿宋" w:eastAsia="仿宋" w:hAnsi="仿宋" w:cs="Arial" w:hint="eastAsia"/>
          <w:kern w:val="0"/>
          <w:sz w:val="32"/>
          <w:szCs w:val="32"/>
        </w:rPr>
        <w:t>逾期不予受理</w:t>
      </w:r>
      <w:r w:rsidR="009B1E13">
        <w:rPr>
          <w:rFonts w:ascii="仿宋" w:eastAsia="仿宋" w:hAnsi="仿宋" w:cs="Arial" w:hint="eastAsia"/>
          <w:kern w:val="0"/>
          <w:sz w:val="32"/>
          <w:szCs w:val="32"/>
        </w:rPr>
        <w:t>。</w:t>
      </w:r>
      <w:r>
        <w:rPr>
          <w:rFonts w:ascii="仿宋" w:eastAsia="仿宋" w:hAnsi="仿宋" w:cs="Arial" w:hint="eastAsia"/>
          <w:kern w:val="0"/>
          <w:sz w:val="32"/>
          <w:szCs w:val="32"/>
        </w:rPr>
        <w:t>联系人：</w:t>
      </w:r>
      <w:proofErr w:type="gramStart"/>
      <w:r>
        <w:rPr>
          <w:rFonts w:ascii="仿宋" w:eastAsia="仿宋" w:hAnsi="仿宋" w:cs="Arial" w:hint="eastAsia"/>
          <w:kern w:val="0"/>
          <w:sz w:val="32"/>
          <w:szCs w:val="32"/>
        </w:rPr>
        <w:t>田仁刚</w:t>
      </w:r>
      <w:proofErr w:type="gramEnd"/>
      <w:r>
        <w:rPr>
          <w:rFonts w:ascii="仿宋" w:eastAsia="仿宋" w:hAnsi="仿宋" w:cs="Arial" w:hint="eastAsia"/>
          <w:kern w:val="0"/>
          <w:sz w:val="32"/>
          <w:szCs w:val="32"/>
        </w:rPr>
        <w:t>（18984869377）</w:t>
      </w:r>
      <w:r w:rsidR="009B1E13">
        <w:rPr>
          <w:rFonts w:ascii="仿宋" w:eastAsia="仿宋" w:hAnsi="仿宋" w:cs="Arial" w:hint="eastAsia"/>
          <w:kern w:val="0"/>
          <w:sz w:val="32"/>
          <w:szCs w:val="32"/>
        </w:rPr>
        <w:t>。</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4.省教育科学规划领导小组办公室不直接受理个人申报。申报材料请自留副本，材料概不返回。</w:t>
      </w:r>
    </w:p>
    <w:p w:rsidR="00FC12E0" w:rsidRDefault="005B141D">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第六条</w:t>
      </w:r>
      <w:r>
        <w:rPr>
          <w:rFonts w:ascii="仿宋" w:eastAsia="仿宋" w:hAnsi="仿宋" w:cs="Arial" w:hint="eastAsia"/>
          <w:kern w:val="0"/>
          <w:sz w:val="32"/>
          <w:szCs w:val="32"/>
        </w:rPr>
        <w:t xml:space="preserve">  奖项设置</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本届成果奖评审分为：论文、著作、研究报告三个类别分别进行评审。分设一、二、三等奖，其中一等奖3%</w:t>
      </w:r>
      <w:r w:rsidR="003D59DD">
        <w:rPr>
          <w:rFonts w:ascii="仿宋" w:eastAsia="仿宋" w:hAnsi="仿宋" w:cs="Arial" w:hint="eastAsia"/>
          <w:kern w:val="0"/>
          <w:sz w:val="32"/>
          <w:szCs w:val="32"/>
        </w:rPr>
        <w:t>左右</w:t>
      </w:r>
      <w:r>
        <w:rPr>
          <w:rFonts w:ascii="仿宋" w:eastAsia="仿宋" w:hAnsi="仿宋" w:cs="Arial" w:hint="eastAsia"/>
          <w:kern w:val="0"/>
          <w:sz w:val="32"/>
          <w:szCs w:val="32"/>
        </w:rPr>
        <w:t>，二等奖15%</w:t>
      </w:r>
      <w:r w:rsidR="003D59DD">
        <w:rPr>
          <w:rFonts w:ascii="仿宋" w:eastAsia="仿宋" w:hAnsi="仿宋" w:cs="Arial" w:hint="eastAsia"/>
          <w:kern w:val="0"/>
          <w:sz w:val="32"/>
          <w:szCs w:val="32"/>
        </w:rPr>
        <w:t>左右</w:t>
      </w:r>
      <w:r>
        <w:rPr>
          <w:rFonts w:ascii="仿宋" w:eastAsia="仿宋" w:hAnsi="仿宋" w:cs="Arial" w:hint="eastAsia"/>
          <w:kern w:val="0"/>
          <w:sz w:val="32"/>
          <w:szCs w:val="32"/>
        </w:rPr>
        <w:t>，三等奖25%</w:t>
      </w:r>
      <w:r w:rsidR="003D59DD">
        <w:rPr>
          <w:rFonts w:ascii="仿宋" w:eastAsia="仿宋" w:hAnsi="仿宋" w:cs="Arial" w:hint="eastAsia"/>
          <w:kern w:val="0"/>
          <w:sz w:val="32"/>
          <w:szCs w:val="32"/>
        </w:rPr>
        <w:t>左右</w:t>
      </w:r>
      <w:r>
        <w:rPr>
          <w:rFonts w:ascii="仿宋" w:eastAsia="仿宋" w:hAnsi="仿宋" w:cs="Arial" w:hint="eastAsia"/>
          <w:kern w:val="0"/>
          <w:sz w:val="32"/>
          <w:szCs w:val="32"/>
        </w:rPr>
        <w:t>。</w:t>
      </w:r>
    </w:p>
    <w:p w:rsidR="00FC12E0" w:rsidRDefault="005B141D">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第七条</w:t>
      </w:r>
      <w:r>
        <w:rPr>
          <w:rFonts w:ascii="仿宋" w:eastAsia="仿宋" w:hAnsi="仿宋" w:cs="Arial" w:hint="eastAsia"/>
          <w:kern w:val="0"/>
          <w:sz w:val="32"/>
          <w:szCs w:val="32"/>
        </w:rPr>
        <w:t xml:space="preserve">  评奖要求</w:t>
      </w:r>
    </w:p>
    <w:p w:rsidR="00FC12E0" w:rsidRDefault="005B141D">
      <w:pPr>
        <w:ind w:firstLine="640"/>
        <w:jc w:val="left"/>
        <w:rPr>
          <w:rFonts w:ascii="仿宋" w:eastAsia="仿宋" w:hAnsi="仿宋" w:cs="Arial"/>
          <w:kern w:val="0"/>
          <w:sz w:val="32"/>
          <w:szCs w:val="32"/>
        </w:rPr>
      </w:pPr>
      <w:r>
        <w:rPr>
          <w:rFonts w:ascii="仿宋" w:eastAsia="仿宋" w:hAnsi="仿宋" w:cs="Arial" w:hint="eastAsia"/>
          <w:kern w:val="0"/>
          <w:sz w:val="32"/>
          <w:szCs w:val="32"/>
        </w:rPr>
        <w:t>1.评奖工作充分发扬学术民主，坚持公平、公正和公开的原则。</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2.宁缺毋滥，质量第一。评奖成果等级可以空缺但不得突破比例，上一等级空缺的名额可计入下一等级。</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3.任何个人和单位不得以任何方式干扰评奖工作，否则，一经查实，将撤销其参评资格，已获奖的取消获奖资格并予以通报。</w:t>
      </w:r>
    </w:p>
    <w:p w:rsidR="00FC12E0" w:rsidRDefault="005B141D">
      <w:pPr>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lastRenderedPageBreak/>
        <w:t>4.参加评审的专家和工作人员，不得徇私舞弊，否则，一经查实，将严肃处理。</w:t>
      </w:r>
    </w:p>
    <w:p w:rsidR="00FC12E0" w:rsidRDefault="005B141D">
      <w:pPr>
        <w:ind w:firstLineChars="200" w:firstLine="643"/>
        <w:jc w:val="left"/>
        <w:rPr>
          <w:rFonts w:ascii="仿宋" w:eastAsia="仿宋" w:hAnsi="仿宋" w:cs="Arial"/>
          <w:kern w:val="0"/>
          <w:sz w:val="32"/>
          <w:szCs w:val="32"/>
        </w:rPr>
      </w:pPr>
      <w:r>
        <w:rPr>
          <w:rFonts w:ascii="仿宋" w:eastAsia="仿宋" w:hAnsi="仿宋" w:cs="Arial" w:hint="eastAsia"/>
          <w:b/>
          <w:kern w:val="0"/>
          <w:sz w:val="32"/>
          <w:szCs w:val="32"/>
        </w:rPr>
        <w:t>第八条</w:t>
      </w:r>
      <w:r>
        <w:rPr>
          <w:rFonts w:ascii="仿宋" w:eastAsia="仿宋" w:hAnsi="仿宋" w:cs="Arial" w:hint="eastAsia"/>
          <w:kern w:val="0"/>
          <w:sz w:val="32"/>
          <w:szCs w:val="32"/>
        </w:rPr>
        <w:t xml:space="preserve">  公示及异议处理</w:t>
      </w:r>
    </w:p>
    <w:p w:rsidR="00FC12E0" w:rsidRDefault="005B141D">
      <w:pPr>
        <w:ind w:firstLineChars="200" w:firstLine="640"/>
        <w:rPr>
          <w:rFonts w:ascii="仿宋" w:eastAsia="仿宋" w:hAnsi="仿宋" w:cs="Arial"/>
          <w:kern w:val="0"/>
          <w:sz w:val="32"/>
          <w:szCs w:val="32"/>
        </w:rPr>
      </w:pPr>
      <w:r>
        <w:rPr>
          <w:rFonts w:ascii="仿宋" w:eastAsia="仿宋" w:hAnsi="仿宋" w:cs="Arial" w:hint="eastAsia"/>
          <w:kern w:val="0"/>
          <w:sz w:val="32"/>
          <w:szCs w:val="32"/>
        </w:rPr>
        <w:t>经评审拟授奖的成果实行公示制度。任何单位和个人对公示的科研成果奖持有异议的，须在公示之日起5日内以书面形式向贵州省教育科学规划领导小组办公室举报和投诉。</w:t>
      </w:r>
    </w:p>
    <w:p w:rsidR="00FC12E0" w:rsidRDefault="005B141D">
      <w:pPr>
        <w:ind w:firstLine="570"/>
        <w:rPr>
          <w:rFonts w:ascii="仿宋" w:eastAsia="仿宋" w:hAnsi="仿宋" w:cs="Arial"/>
          <w:kern w:val="0"/>
          <w:sz w:val="32"/>
          <w:szCs w:val="32"/>
        </w:rPr>
      </w:pPr>
      <w:r>
        <w:rPr>
          <w:rFonts w:ascii="仿宋" w:eastAsia="仿宋" w:hAnsi="仿宋" w:cs="Arial" w:hint="eastAsia"/>
          <w:kern w:val="0"/>
          <w:sz w:val="32"/>
          <w:szCs w:val="32"/>
        </w:rPr>
        <w:t>贵州省教育科学规划领导小组对举报问题进行核查，</w:t>
      </w:r>
      <w:proofErr w:type="gramStart"/>
      <w:r>
        <w:rPr>
          <w:rFonts w:ascii="仿宋" w:eastAsia="仿宋" w:hAnsi="仿宋" w:cs="Arial" w:hint="eastAsia"/>
          <w:kern w:val="0"/>
          <w:sz w:val="32"/>
          <w:szCs w:val="32"/>
        </w:rPr>
        <w:t>作出</w:t>
      </w:r>
      <w:proofErr w:type="gramEnd"/>
      <w:r>
        <w:rPr>
          <w:rFonts w:ascii="仿宋" w:eastAsia="仿宋" w:hAnsi="仿宋" w:cs="Arial" w:hint="eastAsia"/>
          <w:kern w:val="0"/>
          <w:sz w:val="32"/>
          <w:szCs w:val="32"/>
        </w:rPr>
        <w:t>处理决定。</w:t>
      </w:r>
    </w:p>
    <w:p w:rsidR="00FC12E0" w:rsidRDefault="005B141D">
      <w:pPr>
        <w:ind w:firstLine="570"/>
        <w:rPr>
          <w:rFonts w:ascii="仿宋" w:eastAsia="仿宋" w:hAnsi="仿宋" w:cs="Arial"/>
          <w:kern w:val="0"/>
          <w:sz w:val="32"/>
          <w:szCs w:val="32"/>
        </w:rPr>
      </w:pPr>
      <w:r>
        <w:rPr>
          <w:rFonts w:ascii="仿宋" w:eastAsia="仿宋" w:hAnsi="仿宋" w:cs="Arial" w:hint="eastAsia"/>
          <w:kern w:val="0"/>
          <w:sz w:val="32"/>
          <w:szCs w:val="32"/>
        </w:rPr>
        <w:t>举报和投诉范围：评审工作徇私舞弊及违反评审程序的；申报者剽窃他人成果、弄虚作假或以其他不正当手段谋取奖励的。</w:t>
      </w:r>
    </w:p>
    <w:p w:rsidR="00FC12E0" w:rsidRDefault="005B141D">
      <w:pPr>
        <w:ind w:firstLine="640"/>
        <w:jc w:val="left"/>
        <w:rPr>
          <w:rFonts w:ascii="仿宋" w:eastAsia="仿宋" w:hAnsi="仿宋" w:cs="Arial"/>
          <w:kern w:val="0"/>
          <w:sz w:val="32"/>
          <w:szCs w:val="32"/>
        </w:rPr>
      </w:pPr>
      <w:r>
        <w:rPr>
          <w:rFonts w:ascii="仿宋" w:eastAsia="仿宋" w:hAnsi="仿宋" w:cs="Arial" w:hint="eastAsia"/>
          <w:kern w:val="0"/>
          <w:sz w:val="32"/>
          <w:szCs w:val="32"/>
        </w:rPr>
        <w:t>以下异议不在投诉范围：申报者个人对自己成果的评审奖次的异议；未提交相关证明材料的异议。</w:t>
      </w:r>
    </w:p>
    <w:p w:rsidR="00FC12E0" w:rsidRDefault="005B141D">
      <w:pPr>
        <w:ind w:firstLine="640"/>
        <w:jc w:val="left"/>
        <w:rPr>
          <w:rFonts w:ascii="仿宋" w:eastAsia="仿宋" w:hAnsi="仿宋" w:cs="Arial"/>
          <w:kern w:val="0"/>
          <w:sz w:val="32"/>
          <w:szCs w:val="32"/>
        </w:rPr>
      </w:pPr>
      <w:r>
        <w:rPr>
          <w:rFonts w:ascii="仿宋" w:eastAsia="仿宋" w:hAnsi="仿宋" w:cs="Arial" w:hint="eastAsia"/>
          <w:b/>
          <w:kern w:val="0"/>
          <w:sz w:val="32"/>
          <w:szCs w:val="32"/>
        </w:rPr>
        <w:t>第九条</w:t>
      </w:r>
      <w:r>
        <w:rPr>
          <w:rFonts w:ascii="仿宋" w:eastAsia="仿宋" w:hAnsi="仿宋" w:cs="Arial" w:hint="eastAsia"/>
          <w:kern w:val="0"/>
          <w:sz w:val="32"/>
          <w:szCs w:val="32"/>
        </w:rPr>
        <w:t xml:space="preserve">  获奖公布</w:t>
      </w:r>
    </w:p>
    <w:p w:rsidR="00FC12E0" w:rsidRDefault="005B141D">
      <w:pPr>
        <w:ind w:firstLine="640"/>
        <w:jc w:val="left"/>
        <w:rPr>
          <w:rFonts w:ascii="仿宋" w:eastAsia="仿宋" w:hAnsi="仿宋" w:cs="Arial"/>
          <w:kern w:val="0"/>
          <w:sz w:val="32"/>
          <w:szCs w:val="32"/>
        </w:rPr>
      </w:pPr>
      <w:r>
        <w:rPr>
          <w:rFonts w:ascii="仿宋" w:eastAsia="仿宋" w:hAnsi="仿宋" w:cs="Arial" w:hint="eastAsia"/>
          <w:kern w:val="0"/>
          <w:sz w:val="32"/>
          <w:szCs w:val="32"/>
        </w:rPr>
        <w:t>获奖结果由贵州省教育厅予以公布，对获奖成果的主持人及成员，由省教育厅颁发获奖证书。</w:t>
      </w:r>
    </w:p>
    <w:p w:rsidR="00FC12E0" w:rsidRDefault="00FC12E0">
      <w:pPr>
        <w:ind w:firstLine="640"/>
        <w:rPr>
          <w:kern w:val="0"/>
        </w:rPr>
      </w:pPr>
    </w:p>
    <w:p w:rsidR="00FC12E0" w:rsidRDefault="00FC12E0">
      <w:pPr>
        <w:ind w:firstLine="640"/>
        <w:rPr>
          <w:kern w:val="0"/>
        </w:rPr>
      </w:pPr>
    </w:p>
    <w:p w:rsidR="00FC12E0" w:rsidRDefault="00FC12E0"/>
    <w:sectPr w:rsidR="00FC12E0">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20" w:rsidRDefault="00477920">
      <w:r>
        <w:separator/>
      </w:r>
    </w:p>
  </w:endnote>
  <w:endnote w:type="continuationSeparator" w:id="0">
    <w:p w:rsidR="00477920" w:rsidRDefault="0047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E0" w:rsidRDefault="00477920">
    <w:pPr>
      <w:pStyle w:val="a4"/>
      <w:jc w:val="center"/>
    </w:pPr>
    <w:r>
      <w:pict>
        <v:shapetype id="_x0000_t202" coordsize="21600,21600" o:spt="202" path="m,l,21600r21600,l21600,xe">
          <v:stroke joinstyle="miter"/>
          <v:path gradientshapeok="t" o:connecttype="rect"/>
        </v:shapetype>
        <v:shape id="_x0000_s3073" type="#_x0000_t202" style="position:absolute;left:0;text-align:left;margin-left:371.2pt;margin-top:0;width:2in;height:2in;z-index:251659264;mso-wrap-style:none;mso-position-horizontal:outside;mso-position-horizontal-relative:margin;mso-width-relative:page;mso-height-relative:page" filled="f" stroked="f">
          <v:textbox style="mso-fit-shape-to-text:t" inset="0,0,0,0">
            <w:txbxContent>
              <w:sdt>
                <w:sdtPr>
                  <w:id w:val="116069159"/>
                </w:sdtPr>
                <w:sdtEndPr/>
                <w:sdtContent>
                  <w:p w:rsidR="00FC12E0" w:rsidRDefault="005B141D">
                    <w:pPr>
                      <w:pStyle w:val="a4"/>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7565A" w:rsidRPr="00E7565A">
                      <w:rPr>
                        <w:rFonts w:ascii="宋体" w:eastAsia="宋体" w:hAnsi="宋体" w:cs="宋体"/>
                        <w:noProof/>
                        <w:sz w:val="28"/>
                        <w:szCs w:val="28"/>
                        <w:lang w:val="zh-CN"/>
                      </w:rPr>
                      <w:t>-</w:t>
                    </w:r>
                    <w:r w:rsidR="00E7565A">
                      <w:rPr>
                        <w:rFonts w:ascii="宋体" w:eastAsia="宋体" w:hAnsi="宋体" w:cs="宋体"/>
                        <w:noProof/>
                        <w:sz w:val="28"/>
                        <w:szCs w:val="28"/>
                      </w:rPr>
                      <w:t xml:space="preserve"> 1 -</w:t>
                    </w:r>
                    <w:r>
                      <w:rPr>
                        <w:rFonts w:ascii="宋体" w:eastAsia="宋体" w:hAnsi="宋体" w:cs="宋体" w:hint="eastAsia"/>
                        <w:sz w:val="28"/>
                        <w:szCs w:val="28"/>
                        <w:lang w:val="zh-CN"/>
                      </w:rPr>
                      <w:fldChar w:fldCharType="end"/>
                    </w:r>
                  </w:p>
                </w:sdtContent>
              </w:sdt>
              <w:p w:rsidR="00FC12E0" w:rsidRDefault="00FC12E0"/>
            </w:txbxContent>
          </v:textbox>
          <w10:wrap anchorx="margin"/>
        </v:shape>
      </w:pict>
    </w:r>
  </w:p>
  <w:p w:rsidR="00FC12E0" w:rsidRDefault="00FC12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20" w:rsidRDefault="00477920">
      <w:r>
        <w:separator/>
      </w:r>
    </w:p>
  </w:footnote>
  <w:footnote w:type="continuationSeparator" w:id="0">
    <w:p w:rsidR="00477920" w:rsidRDefault="00477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llOGU1MWI0NmE1MDExYTQxNDRiOGQ3ODE3YjljZWMifQ=="/>
  </w:docVars>
  <w:rsids>
    <w:rsidRoot w:val="00B53F07"/>
    <w:rsid w:val="000678BC"/>
    <w:rsid w:val="000A5B96"/>
    <w:rsid w:val="0012550D"/>
    <w:rsid w:val="00164B1B"/>
    <w:rsid w:val="00164E4E"/>
    <w:rsid w:val="001922F7"/>
    <w:rsid w:val="001C1261"/>
    <w:rsid w:val="001D6AE4"/>
    <w:rsid w:val="001E2694"/>
    <w:rsid w:val="00203374"/>
    <w:rsid w:val="00226F02"/>
    <w:rsid w:val="002C3A68"/>
    <w:rsid w:val="00317678"/>
    <w:rsid w:val="003577EB"/>
    <w:rsid w:val="00397AEF"/>
    <w:rsid w:val="003D59DD"/>
    <w:rsid w:val="003F0562"/>
    <w:rsid w:val="004423C2"/>
    <w:rsid w:val="0047590A"/>
    <w:rsid w:val="00477920"/>
    <w:rsid w:val="004C68BD"/>
    <w:rsid w:val="004E64D7"/>
    <w:rsid w:val="00501713"/>
    <w:rsid w:val="00523EB2"/>
    <w:rsid w:val="005778AD"/>
    <w:rsid w:val="005B141D"/>
    <w:rsid w:val="005B5837"/>
    <w:rsid w:val="005C4F91"/>
    <w:rsid w:val="005C74CD"/>
    <w:rsid w:val="005E033A"/>
    <w:rsid w:val="00615253"/>
    <w:rsid w:val="0066720E"/>
    <w:rsid w:val="00691C79"/>
    <w:rsid w:val="006E2DF1"/>
    <w:rsid w:val="006E3370"/>
    <w:rsid w:val="007D6961"/>
    <w:rsid w:val="008174A9"/>
    <w:rsid w:val="00871D68"/>
    <w:rsid w:val="00872CC3"/>
    <w:rsid w:val="008F4BA2"/>
    <w:rsid w:val="00960DF4"/>
    <w:rsid w:val="009725D1"/>
    <w:rsid w:val="009B1E13"/>
    <w:rsid w:val="00A35B30"/>
    <w:rsid w:val="00A91E24"/>
    <w:rsid w:val="00A93297"/>
    <w:rsid w:val="00A94105"/>
    <w:rsid w:val="00AA3D1F"/>
    <w:rsid w:val="00AA695C"/>
    <w:rsid w:val="00AB4D98"/>
    <w:rsid w:val="00AF1E57"/>
    <w:rsid w:val="00B238D6"/>
    <w:rsid w:val="00B27BF0"/>
    <w:rsid w:val="00B53F07"/>
    <w:rsid w:val="00BD5394"/>
    <w:rsid w:val="00C11268"/>
    <w:rsid w:val="00C13B56"/>
    <w:rsid w:val="00C347A4"/>
    <w:rsid w:val="00C45D40"/>
    <w:rsid w:val="00C57909"/>
    <w:rsid w:val="00C70CBF"/>
    <w:rsid w:val="00CD1FE1"/>
    <w:rsid w:val="00CE070C"/>
    <w:rsid w:val="00CE27C8"/>
    <w:rsid w:val="00D22778"/>
    <w:rsid w:val="00D77099"/>
    <w:rsid w:val="00D96625"/>
    <w:rsid w:val="00E32187"/>
    <w:rsid w:val="00E510D1"/>
    <w:rsid w:val="00E7565A"/>
    <w:rsid w:val="00E873F5"/>
    <w:rsid w:val="00EB112B"/>
    <w:rsid w:val="00EE01D8"/>
    <w:rsid w:val="00EE5A65"/>
    <w:rsid w:val="00F513D1"/>
    <w:rsid w:val="00F552BC"/>
    <w:rsid w:val="00F61C66"/>
    <w:rsid w:val="00FB482C"/>
    <w:rsid w:val="00FC12E0"/>
    <w:rsid w:val="01810283"/>
    <w:rsid w:val="03DD7F34"/>
    <w:rsid w:val="0432735E"/>
    <w:rsid w:val="09E97D3F"/>
    <w:rsid w:val="0D5D3E94"/>
    <w:rsid w:val="175507F4"/>
    <w:rsid w:val="1C5044E0"/>
    <w:rsid w:val="254A0D4A"/>
    <w:rsid w:val="268F6768"/>
    <w:rsid w:val="28184BF2"/>
    <w:rsid w:val="33514428"/>
    <w:rsid w:val="36C56180"/>
    <w:rsid w:val="392F32A9"/>
    <w:rsid w:val="3D022BF3"/>
    <w:rsid w:val="3E4F1453"/>
    <w:rsid w:val="407B3234"/>
    <w:rsid w:val="408A49C4"/>
    <w:rsid w:val="43E757F9"/>
    <w:rsid w:val="4651674B"/>
    <w:rsid w:val="4D9358D7"/>
    <w:rsid w:val="55E6075F"/>
    <w:rsid w:val="564A004F"/>
    <w:rsid w:val="574D1E50"/>
    <w:rsid w:val="5B1645F9"/>
    <w:rsid w:val="5B2732B5"/>
    <w:rsid w:val="79652BD2"/>
    <w:rsid w:val="7B743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312</Words>
  <Characters>1782</Characters>
  <Application>Microsoft Office Word</Application>
  <DocSecurity>0</DocSecurity>
  <Lines>14</Lines>
  <Paragraphs>4</Paragraphs>
  <ScaleCrop>false</ScaleCrop>
  <Company>http:/sdwm.org</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深度联盟http:/sdwm.org</dc:creator>
  <cp:lastModifiedBy>微软用户</cp:lastModifiedBy>
  <cp:revision>40</cp:revision>
  <cp:lastPrinted>2023-03-13T01:55:00Z</cp:lastPrinted>
  <dcterms:created xsi:type="dcterms:W3CDTF">2020-12-24T08:41:00Z</dcterms:created>
  <dcterms:modified xsi:type="dcterms:W3CDTF">2023-03-17T02:24:00Z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EAE74F583CCE4478B63CBDDCB3BE5BEF</vt:lpwstr>
  </property>
</Properties>
</file>