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78D" w:rsidRDefault="00C9678D">
      <w:pPr>
        <w:snapToGrid w:val="0"/>
        <w:rPr>
          <w:rFonts w:eastAsia="隶书" w:hint="eastAsia"/>
          <w:b/>
          <w:sz w:val="24"/>
          <w:szCs w:val="20"/>
        </w:rPr>
      </w:pPr>
      <w:bookmarkStart w:id="0" w:name="_GoBack"/>
      <w:bookmarkEnd w:id="0"/>
    </w:p>
    <w:p w:rsidR="00C9678D" w:rsidRPr="00C946CC" w:rsidRDefault="00C946CC">
      <w:pPr>
        <w:snapToGrid w:val="0"/>
        <w:ind w:left="420"/>
        <w:jc w:val="center"/>
        <w:rPr>
          <w:rFonts w:ascii="黑体" w:eastAsia="黑体" w:hint="eastAsia"/>
          <w:b/>
          <w:bCs/>
          <w:sz w:val="36"/>
        </w:rPr>
      </w:pPr>
      <w:r>
        <w:rPr>
          <w:rFonts w:ascii="黑体" w:eastAsia="黑体" w:hint="eastAsia"/>
          <w:b/>
          <w:bCs/>
          <w:sz w:val="36"/>
        </w:rPr>
        <w:t>贵州民族大学</w:t>
      </w:r>
      <w:r w:rsidR="00C9678D" w:rsidRPr="00C946CC">
        <w:rPr>
          <w:rFonts w:ascii="黑体" w:eastAsia="黑体" w:hint="eastAsia"/>
          <w:b/>
          <w:bCs/>
          <w:sz w:val="36"/>
        </w:rPr>
        <w:t>学术讲座总结简表</w:t>
      </w:r>
    </w:p>
    <w:p w:rsidR="00C9678D" w:rsidRDefault="00C9678D">
      <w:pPr>
        <w:snapToGrid w:val="0"/>
        <w:ind w:left="420"/>
        <w:jc w:val="center"/>
        <w:rPr>
          <w:rFonts w:eastAsia="楷体_GB2312"/>
          <w:b/>
          <w:sz w:val="18"/>
          <w:szCs w:val="20"/>
        </w:rPr>
      </w:pPr>
    </w:p>
    <w:p w:rsidR="00C9678D" w:rsidRDefault="00C9678D">
      <w:pPr>
        <w:snapToGrid w:val="0"/>
        <w:rPr>
          <w:bCs/>
          <w:sz w:val="24"/>
          <w:szCs w:val="20"/>
        </w:rPr>
      </w:pPr>
      <w:r>
        <w:rPr>
          <w:rFonts w:hint="eastAsia"/>
          <w:bCs/>
          <w:sz w:val="24"/>
        </w:rPr>
        <w:t>填报单位（盖章）</w:t>
      </w:r>
      <w:proofErr w:type="gramStart"/>
      <w:r>
        <w:rPr>
          <w:rFonts w:hint="eastAsia"/>
          <w:bCs/>
          <w:sz w:val="24"/>
        </w:rPr>
        <w:t xml:space="preserve">　　　　　　　　　　　　　　　　　</w:t>
      </w:r>
      <w:proofErr w:type="gramEnd"/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27"/>
        <w:gridCol w:w="2834"/>
        <w:gridCol w:w="1770"/>
        <w:gridCol w:w="3157"/>
      </w:tblGrid>
      <w:tr w:rsidR="00C9678D">
        <w:trPr>
          <w:trHeight w:val="71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8D" w:rsidRDefault="00C9678D">
            <w:pPr>
              <w:jc w:val="center"/>
              <w:rPr>
                <w:szCs w:val="20"/>
              </w:rPr>
            </w:pPr>
            <w:r>
              <w:rPr>
                <w:rFonts w:hint="eastAsia"/>
              </w:rPr>
              <w:t>学术讲座题目</w:t>
            </w:r>
          </w:p>
        </w:tc>
        <w:tc>
          <w:tcPr>
            <w:tcW w:w="7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8D" w:rsidRDefault="00C9678D">
            <w:pPr>
              <w:jc w:val="center"/>
              <w:rPr>
                <w:szCs w:val="20"/>
              </w:rPr>
            </w:pPr>
            <w:r>
              <w:t> </w:t>
            </w:r>
          </w:p>
        </w:tc>
      </w:tr>
      <w:tr w:rsidR="00C9678D">
        <w:trPr>
          <w:cantSplit/>
          <w:trHeight w:val="7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8D" w:rsidRDefault="00C9678D">
            <w:pPr>
              <w:jc w:val="center"/>
              <w:rPr>
                <w:szCs w:val="20"/>
              </w:rPr>
            </w:pPr>
            <w:r>
              <w:rPr>
                <w:rFonts w:hint="eastAsia"/>
              </w:rPr>
              <w:t>主讲人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8D" w:rsidRDefault="00C9678D">
            <w:pPr>
              <w:jc w:val="center"/>
              <w:rPr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8D" w:rsidRDefault="00C9678D">
            <w:pPr>
              <w:jc w:val="center"/>
              <w:rPr>
                <w:szCs w:val="20"/>
              </w:rPr>
            </w:pPr>
            <w:r>
              <w:rPr>
                <w:rFonts w:hint="eastAsia"/>
              </w:rPr>
              <w:t>举办时间、地点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8D" w:rsidRDefault="00C9678D">
            <w:pPr>
              <w:jc w:val="center"/>
              <w:rPr>
                <w:szCs w:val="20"/>
              </w:rPr>
            </w:pPr>
            <w:r>
              <w:t> </w:t>
            </w:r>
          </w:p>
        </w:tc>
      </w:tr>
      <w:tr w:rsidR="00C9678D">
        <w:trPr>
          <w:trHeight w:val="77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8D" w:rsidRDefault="00C9678D">
            <w:pPr>
              <w:jc w:val="center"/>
              <w:rPr>
                <w:szCs w:val="20"/>
              </w:rPr>
            </w:pPr>
            <w:r>
              <w:rPr>
                <w:rFonts w:hint="eastAsia"/>
              </w:rPr>
              <w:t>承办单位</w:t>
            </w:r>
          </w:p>
        </w:tc>
        <w:tc>
          <w:tcPr>
            <w:tcW w:w="7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8D" w:rsidRDefault="00C9678D">
            <w:pPr>
              <w:jc w:val="center"/>
              <w:rPr>
                <w:szCs w:val="20"/>
              </w:rPr>
            </w:pPr>
            <w:r>
              <w:t> </w:t>
            </w:r>
          </w:p>
        </w:tc>
      </w:tr>
      <w:tr w:rsidR="00C9678D">
        <w:trPr>
          <w:trHeight w:val="358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8D" w:rsidRDefault="00C9678D">
            <w:pPr>
              <w:jc w:val="center"/>
              <w:rPr>
                <w:szCs w:val="20"/>
              </w:rPr>
            </w:pPr>
          </w:p>
          <w:p w:rsidR="00C9678D" w:rsidRDefault="00C9678D">
            <w:pPr>
              <w:jc w:val="center"/>
              <w:rPr>
                <w:szCs w:val="20"/>
              </w:rPr>
            </w:pPr>
            <w:r>
              <w:rPr>
                <w:rFonts w:hint="eastAsia"/>
              </w:rPr>
              <w:t>讲</w:t>
            </w:r>
          </w:p>
          <w:p w:rsidR="00C9678D" w:rsidRDefault="00C9678D">
            <w:pPr>
              <w:jc w:val="center"/>
              <w:rPr>
                <w:szCs w:val="20"/>
              </w:rPr>
            </w:pPr>
            <w:r>
              <w:rPr>
                <w:rFonts w:hint="eastAsia"/>
              </w:rPr>
              <w:t>座</w:t>
            </w:r>
          </w:p>
          <w:p w:rsidR="00C9678D" w:rsidRDefault="00C946CC">
            <w:pPr>
              <w:jc w:val="center"/>
              <w:rPr>
                <w:szCs w:val="20"/>
              </w:rPr>
            </w:pPr>
            <w:r>
              <w:rPr>
                <w:rFonts w:hint="eastAsia"/>
              </w:rPr>
              <w:t>摘</w:t>
            </w:r>
          </w:p>
          <w:p w:rsidR="00C9678D" w:rsidRDefault="00C9678D">
            <w:pPr>
              <w:jc w:val="center"/>
              <w:rPr>
                <w:szCs w:val="20"/>
              </w:rPr>
            </w:pPr>
            <w:r>
              <w:rPr>
                <w:rFonts w:hint="eastAsia"/>
              </w:rPr>
              <w:t>要</w:t>
            </w:r>
          </w:p>
          <w:p w:rsidR="00C9678D" w:rsidRDefault="00C946CC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（</w:t>
            </w:r>
            <w:r>
              <w:rPr>
                <w:rFonts w:hint="eastAsia"/>
                <w:szCs w:val="20"/>
              </w:rPr>
              <w:t>300-500</w:t>
            </w:r>
            <w:r>
              <w:rPr>
                <w:rFonts w:hint="eastAsia"/>
                <w:szCs w:val="20"/>
              </w:rPr>
              <w:t>字）</w:t>
            </w:r>
          </w:p>
        </w:tc>
        <w:tc>
          <w:tcPr>
            <w:tcW w:w="7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D" w:rsidRDefault="00C9678D">
            <w:pPr>
              <w:jc w:val="center"/>
              <w:rPr>
                <w:szCs w:val="20"/>
              </w:rPr>
            </w:pPr>
            <w:r>
              <w:t> </w:t>
            </w:r>
          </w:p>
        </w:tc>
      </w:tr>
      <w:tr w:rsidR="00C946CC" w:rsidTr="00C946CC">
        <w:trPr>
          <w:cantSplit/>
          <w:trHeight w:val="1037"/>
        </w:trPr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6CC" w:rsidRDefault="00682AC1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参加人数</w:t>
            </w:r>
          </w:p>
        </w:tc>
        <w:tc>
          <w:tcPr>
            <w:tcW w:w="7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CC" w:rsidRDefault="00C946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学生　　</w:t>
            </w:r>
            <w:proofErr w:type="gramStart"/>
            <w:r>
              <w:rPr>
                <w:rFonts w:hint="eastAsia"/>
              </w:rPr>
              <w:t xml:space="preserve">　</w:t>
            </w:r>
            <w:proofErr w:type="gramEnd"/>
            <w:r>
              <w:rPr>
                <w:rFonts w:hint="eastAsia"/>
              </w:rPr>
              <w:t xml:space="preserve">人，教师　　</w:t>
            </w:r>
            <w:proofErr w:type="gramStart"/>
            <w:r>
              <w:rPr>
                <w:rFonts w:hint="eastAsia"/>
              </w:rPr>
              <w:t xml:space="preserve">　</w:t>
            </w:r>
            <w:proofErr w:type="gramEnd"/>
            <w:r>
              <w:rPr>
                <w:rFonts w:hint="eastAsia"/>
              </w:rPr>
              <w:t>人，来宾　　人</w:t>
            </w:r>
          </w:p>
          <w:p w:rsidR="00C946CC" w:rsidRDefault="00C946CC">
            <w:pPr>
              <w:rPr>
                <w:szCs w:val="20"/>
              </w:rPr>
            </w:pPr>
            <w:r>
              <w:rPr>
                <w:rFonts w:hint="eastAsia"/>
              </w:rPr>
              <w:t xml:space="preserve">总数　　</w:t>
            </w:r>
            <w:proofErr w:type="gramStart"/>
            <w:r>
              <w:rPr>
                <w:rFonts w:hint="eastAsia"/>
              </w:rPr>
              <w:t xml:space="preserve">　</w:t>
            </w:r>
            <w:proofErr w:type="gramEnd"/>
            <w:r>
              <w:rPr>
                <w:rFonts w:hint="eastAsia"/>
              </w:rPr>
              <w:t>人；</w:t>
            </w:r>
          </w:p>
        </w:tc>
      </w:tr>
      <w:tr w:rsidR="00C9678D">
        <w:trPr>
          <w:trHeight w:val="186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8D" w:rsidRDefault="00682AC1">
            <w:pPr>
              <w:jc w:val="center"/>
              <w:rPr>
                <w:szCs w:val="20"/>
              </w:rPr>
            </w:pPr>
            <w:r>
              <w:rPr>
                <w:rFonts w:hint="eastAsia"/>
              </w:rPr>
              <w:t>讲</w:t>
            </w:r>
          </w:p>
          <w:p w:rsidR="00C9678D" w:rsidRDefault="00682AC1">
            <w:pPr>
              <w:jc w:val="center"/>
              <w:rPr>
                <w:szCs w:val="20"/>
              </w:rPr>
            </w:pPr>
            <w:r>
              <w:rPr>
                <w:rFonts w:hint="eastAsia"/>
              </w:rPr>
              <w:t>座</w:t>
            </w:r>
          </w:p>
          <w:p w:rsidR="00C9678D" w:rsidRDefault="00682AC1">
            <w:pPr>
              <w:jc w:val="center"/>
              <w:rPr>
                <w:szCs w:val="20"/>
              </w:rPr>
            </w:pPr>
            <w:proofErr w:type="gramStart"/>
            <w:r>
              <w:rPr>
                <w:rFonts w:hint="eastAsia"/>
              </w:rPr>
              <w:t>效</w:t>
            </w:r>
            <w:proofErr w:type="gramEnd"/>
          </w:p>
          <w:p w:rsidR="00C9678D" w:rsidRDefault="00682AC1" w:rsidP="00682AC1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</w:rPr>
              <w:t>果</w:t>
            </w:r>
          </w:p>
        </w:tc>
        <w:tc>
          <w:tcPr>
            <w:tcW w:w="7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8D" w:rsidRDefault="00C9678D">
            <w:pPr>
              <w:jc w:val="center"/>
              <w:rPr>
                <w:szCs w:val="20"/>
              </w:rPr>
            </w:pPr>
            <w:r>
              <w:t> </w:t>
            </w:r>
          </w:p>
        </w:tc>
      </w:tr>
    </w:tbl>
    <w:p w:rsidR="00C9678D" w:rsidRDefault="00C9678D">
      <w:pPr>
        <w:snapToGrid w:val="0"/>
        <w:rPr>
          <w:rFonts w:hint="eastAsia"/>
        </w:rPr>
      </w:pPr>
    </w:p>
    <w:p w:rsidR="00C9678D" w:rsidRDefault="00C9678D">
      <w:pPr>
        <w:snapToGrid w:val="0"/>
        <w:rPr>
          <w:szCs w:val="20"/>
        </w:rPr>
      </w:pPr>
      <w:r>
        <w:rPr>
          <w:rFonts w:hint="eastAsia"/>
        </w:rPr>
        <w:t>填报日期</w:t>
      </w:r>
      <w:r w:rsidR="00682AC1">
        <w:rPr>
          <w:rFonts w:hint="eastAsia"/>
        </w:rPr>
        <w:t>：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填表人</w:t>
      </w:r>
      <w:r w:rsidR="00682AC1">
        <w:rPr>
          <w:rFonts w:hint="eastAsia"/>
        </w:rPr>
        <w:t>：</w:t>
      </w:r>
    </w:p>
    <w:p w:rsidR="00C9678D" w:rsidRDefault="00C9678D">
      <w:pPr>
        <w:snapToGrid w:val="0"/>
        <w:rPr>
          <w:rFonts w:hint="eastAsia"/>
        </w:rPr>
      </w:pPr>
    </w:p>
    <w:p w:rsidR="00C9678D" w:rsidRDefault="00C9678D">
      <w:pPr>
        <w:snapToGrid w:val="0"/>
      </w:pPr>
      <w:r>
        <w:rPr>
          <w:rFonts w:hint="eastAsia"/>
        </w:rPr>
        <w:t>注：本表由学术讲座承办单位于讲座结束</w:t>
      </w:r>
      <w:r>
        <w:rPr>
          <w:rFonts w:hint="eastAsia"/>
        </w:rPr>
        <w:t>3</w:t>
      </w:r>
      <w:r>
        <w:rPr>
          <w:rFonts w:hint="eastAsia"/>
        </w:rPr>
        <w:t>日内填报、盖章后，随有关音像资料、照片其他书面材料</w:t>
      </w:r>
      <w:proofErr w:type="gramStart"/>
      <w:r>
        <w:rPr>
          <w:rFonts w:hint="eastAsia"/>
        </w:rPr>
        <w:t>交</w:t>
      </w:r>
      <w:r w:rsidR="00B36A82">
        <w:rPr>
          <w:rFonts w:hint="eastAsia"/>
        </w:rPr>
        <w:t>科研</w:t>
      </w:r>
      <w:proofErr w:type="gramEnd"/>
      <w:r w:rsidR="00B36A82">
        <w:rPr>
          <w:rFonts w:hint="eastAsia"/>
        </w:rPr>
        <w:t>处</w:t>
      </w:r>
      <w:r>
        <w:rPr>
          <w:rFonts w:hint="eastAsia"/>
        </w:rPr>
        <w:t>保存</w:t>
      </w:r>
    </w:p>
    <w:sectPr w:rsidR="00C96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1471"/>
    <w:multiLevelType w:val="hybridMultilevel"/>
    <w:tmpl w:val="17C2E5F8"/>
    <w:lvl w:ilvl="0" w:tplc="02E0CDAC">
      <w:start w:val="1"/>
      <w:numFmt w:val="none"/>
      <w:lvlText w:val="一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A5A2E1F"/>
    <w:multiLevelType w:val="hybridMultilevel"/>
    <w:tmpl w:val="C6924144"/>
    <w:lvl w:ilvl="0" w:tplc="02E0CDA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77928B0"/>
    <w:multiLevelType w:val="hybridMultilevel"/>
    <w:tmpl w:val="0456A796"/>
    <w:lvl w:ilvl="0" w:tplc="3B7EA78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8C4"/>
    <w:rsid w:val="001A3CF2"/>
    <w:rsid w:val="0028362A"/>
    <w:rsid w:val="002D67E3"/>
    <w:rsid w:val="00682AC1"/>
    <w:rsid w:val="006E5BD1"/>
    <w:rsid w:val="008C28C4"/>
    <w:rsid w:val="00B36A82"/>
    <w:rsid w:val="00C946CC"/>
    <w:rsid w:val="00C9678D"/>
    <w:rsid w:val="00E3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pPr>
      <w:ind w:left="840"/>
    </w:pPr>
    <w:rPr>
      <w:sz w:val="28"/>
      <w:szCs w:val="28"/>
    </w:rPr>
  </w:style>
  <w:style w:type="paragraph" w:styleId="3">
    <w:name w:val="Body Text Indent 3"/>
    <w:basedOn w:val="a"/>
    <w:pPr>
      <w:ind w:firstLineChars="200" w:firstLine="56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pPr>
      <w:ind w:left="840"/>
    </w:pPr>
    <w:rPr>
      <w:sz w:val="28"/>
      <w:szCs w:val="28"/>
    </w:rPr>
  </w:style>
  <w:style w:type="paragraph" w:styleId="3">
    <w:name w:val="Body Text Indent 3"/>
    <w:basedOn w:val="a"/>
    <w:pPr>
      <w:ind w:firstLineChars="200" w:firstLine="56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shxy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了加强我院学术交流活动的管理，鼓励并支持教师尤其是学科带头人和青年骨干教师参加学术活动，促进新知识传播，追踪学科发展新动态，激发学生学习兴趣，扩大学生知识面，培养学生创新意识，丰富第二课堂内容，提高学院的教学和科研水平,，营造良好学术氛围，特制订学术</dc:title>
  <dc:creator>hxl</dc:creator>
  <cp:lastModifiedBy>lenovo</cp:lastModifiedBy>
  <cp:revision>2</cp:revision>
  <cp:lastPrinted>2016-05-20T06:11:00Z</cp:lastPrinted>
  <dcterms:created xsi:type="dcterms:W3CDTF">2019-02-26T08:43:00Z</dcterms:created>
  <dcterms:modified xsi:type="dcterms:W3CDTF">2019-02-26T08:43:00Z</dcterms:modified>
</cp:coreProperties>
</file>