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7F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ind w:firstLineChars="200" w:firstLine="482"/>
        <w:jc w:val="both"/>
        <w:rPr>
          <w:rFonts w:asciiTheme="minorEastAsia" w:eastAsiaTheme="minorEastAsia" w:hAnsiTheme="minorEastAsia" w:hint="eastAsia"/>
          <w:b/>
          <w:color w:val="333333"/>
        </w:rPr>
      </w:pPr>
      <w:r w:rsidRPr="00EA797F">
        <w:rPr>
          <w:rFonts w:asciiTheme="minorEastAsia" w:eastAsiaTheme="minorEastAsia" w:hAnsiTheme="minorEastAsia" w:hint="eastAsia"/>
          <w:b/>
          <w:color w:val="333333"/>
        </w:rPr>
        <w:t>2022年度最高人民检察院检察理论研究课题参考选题如下（共52</w:t>
      </w:r>
      <w:r>
        <w:rPr>
          <w:rFonts w:asciiTheme="minorEastAsia" w:eastAsiaTheme="minorEastAsia" w:hAnsiTheme="minorEastAsia" w:hint="eastAsia"/>
          <w:b/>
          <w:color w:val="333333"/>
        </w:rPr>
        <w:t>项）</w:t>
      </w:r>
    </w:p>
    <w:p w:rsidR="00EA797F" w:rsidRPr="00FB06ED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ind w:firstLineChars="200" w:firstLine="482"/>
        <w:jc w:val="both"/>
        <w:rPr>
          <w:rFonts w:asciiTheme="minorEastAsia" w:eastAsiaTheme="minorEastAsia" w:hAnsiTheme="minorEastAsia"/>
          <w:b/>
          <w:color w:val="333333"/>
        </w:rPr>
      </w:pPr>
    </w:p>
    <w:p w:rsidR="00EA797F" w:rsidRPr="00FB06ED" w:rsidRDefault="00EA797F" w:rsidP="00FB06ED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b/>
          <w:color w:val="333333"/>
        </w:rPr>
      </w:pPr>
      <w:r w:rsidRPr="00FB06ED">
        <w:rPr>
          <w:rFonts w:asciiTheme="minorEastAsia" w:eastAsiaTheme="minorEastAsia" w:hAnsiTheme="minorEastAsia" w:hint="eastAsia"/>
          <w:b/>
          <w:color w:val="333333"/>
        </w:rPr>
        <w:t>（一）重大课题（2项）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1.全面提升新时代检察机关法律监督质效研究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2.检察职能一体化研究</w:t>
      </w:r>
    </w:p>
    <w:p w:rsidR="00EA797F" w:rsidRPr="00FB06ED" w:rsidRDefault="00EA797F" w:rsidP="00FB06ED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b/>
          <w:color w:val="333333"/>
        </w:rPr>
      </w:pPr>
      <w:r w:rsidRPr="00FB06ED">
        <w:rPr>
          <w:rFonts w:asciiTheme="minorEastAsia" w:eastAsiaTheme="minorEastAsia" w:hAnsiTheme="minorEastAsia" w:hint="eastAsia"/>
          <w:b/>
          <w:color w:val="333333"/>
        </w:rPr>
        <w:t>（二）重点课题（15项）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1.检察能动履职与诉源治理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2.少捕慎诉慎押刑事司法政策贯彻落实中的辩证法问题研究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3.公检侦查监督与协作配合工作机制研究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4.网络刑事司法与营造数字经济法治环境研究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5.数据资产刑事司法保护研究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6.涉案企业合规刑事立法研究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7.民事检察精准监督、跟进监督研究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8.检察机关开展行政争议实质性化解立法研究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9.公益诉讼检察能动履职研究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10.未成年人“两法”实施中的检察监督责任研究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11.大数据分析在法律监督中的应用研究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12.检察机关科学管理机制研究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13.检察案例库建设与应用研究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14.新时代检务保障制度研究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15.检察职能与涉外法治建设</w:t>
      </w:r>
    </w:p>
    <w:p w:rsidR="00EA797F" w:rsidRPr="00FB06ED" w:rsidRDefault="00EA797F" w:rsidP="00FB06ED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b/>
          <w:color w:val="333333"/>
        </w:rPr>
      </w:pPr>
      <w:bookmarkStart w:id="0" w:name="_GoBack"/>
      <w:r w:rsidRPr="00FB06ED">
        <w:rPr>
          <w:rFonts w:asciiTheme="minorEastAsia" w:eastAsiaTheme="minorEastAsia" w:hAnsiTheme="minorEastAsia" w:hint="eastAsia"/>
          <w:b/>
          <w:color w:val="333333"/>
        </w:rPr>
        <w:t>（三）一般课题（35项）</w:t>
      </w:r>
    </w:p>
    <w:bookmarkEnd w:id="0"/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1.袭警罪入罪标准研究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2.简易公开听证制度研究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3.认罪认罚案件二审程序研究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4.检察办案中刑民交叉问题研究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5.司法工作人员相关职务犯罪侦办质效提升研究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6.检察机关惩治证券犯罪研究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7.电信网络诈骗关联犯罪法律适用疑难问题研究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lastRenderedPageBreak/>
        <w:t>8.侵犯服务商标入罪标准研究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9.新型网络犯罪刑事规制研究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10.涉案企业合规检察建议研究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11.在押未成年人执行监管活动监督研究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12.民事检察依职权监督问题研究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13.虚假仲裁、公证监督理论与实务研究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14.民事检察和解研究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15.行刑衔接中的信息共享问题研究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16.检察机关办理国家司法救助案件实务研究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17.生态环境公益诉讼立法研究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18.安全生产检察公益诉讼新问题研究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19.知识产权案件“三合一”审判机制改革的检察应对及管辖问题研究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20.短视频著作权保护研究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21.技术性证据专门审查工作机制研究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22.检察跨域管辖制度研究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23.检察业务考核指标体系研究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24.新时代检察文化建设研究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25.军事检察机关开展涉军民事诉讼检察监督问题研究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26.附条件不起诉适用范围立法研究*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27.认罪认罚从宽制度中检法关系研究*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28.认罪认罚从宽制度中检律关系研究*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29.减刑假释案件实质化审理与检察监督研究*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30.网络犯罪趋势与治理研究*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31.民事检察支持起诉制度研究*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32.行政违法行为检察监督研究*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33.行政强制隔离戒毒检察监督研究*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34.涉网络公益诉讼类型化研究*</w:t>
      </w:r>
    </w:p>
    <w:p w:rsidR="00EA797F" w:rsidRPr="002A48EA" w:rsidRDefault="00EA797F" w:rsidP="00EA797F">
      <w:pPr>
        <w:pStyle w:val="a3"/>
        <w:shd w:val="clear" w:color="auto" w:fill="FFFFFF"/>
        <w:adjustRightInd w:val="0"/>
        <w:snapToGrid w:val="0"/>
        <w:spacing w:beforeLines="50" w:before="156" w:beforeAutospacing="0" w:afterLines="50" w:after="156" w:afterAutospacing="0" w:line="240" w:lineRule="atLeast"/>
        <w:jc w:val="both"/>
        <w:rPr>
          <w:rFonts w:asciiTheme="minorEastAsia" w:eastAsiaTheme="minorEastAsia" w:hAnsiTheme="minorEastAsia"/>
          <w:color w:val="333333"/>
        </w:rPr>
      </w:pPr>
      <w:r w:rsidRPr="002A48EA">
        <w:rPr>
          <w:rFonts w:asciiTheme="minorEastAsia" w:eastAsiaTheme="minorEastAsia" w:hAnsiTheme="minorEastAsia" w:hint="eastAsia"/>
          <w:color w:val="333333"/>
        </w:rPr>
        <w:t>35.检察指导性案例应用方法和标准研究*</w:t>
      </w:r>
    </w:p>
    <w:p w:rsidR="005D68F6" w:rsidRDefault="005D68F6"/>
    <w:sectPr w:rsidR="005D6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81"/>
    <w:rsid w:val="005D68F6"/>
    <w:rsid w:val="00673781"/>
    <w:rsid w:val="00EA797F"/>
    <w:rsid w:val="00F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97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97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2022-03-15T07:46:00Z</dcterms:created>
  <dcterms:modified xsi:type="dcterms:W3CDTF">2022-03-15T07:49:00Z</dcterms:modified>
</cp:coreProperties>
</file>