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0B4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  <w:t>关于申报国家民委“研究阐释全国民族团结进步表彰大会</w:t>
      </w:r>
    </w:p>
    <w:p w14:paraId="703763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  <w:t>重要讲话精神”专项项目的通知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0"/>
          <w:szCs w:val="30"/>
          <w:shd w:val="clear" w:fill="FFFFFF"/>
          <w:lang w:val="en-US" w:eastAsia="zh-CN" w:bidi="ar-SA"/>
        </w:rPr>
        <w:br w:type="textWrapping"/>
      </w:r>
    </w:p>
    <w:p w14:paraId="21B09F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校属各单位：</w:t>
      </w:r>
    </w:p>
    <w:p w14:paraId="0D6033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right="0" w:firstLine="560" w:firstLineChars="20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仔细阅读《国家民委办公厅关于申报“研究阐释全国民族团结进步表彰大会重要讲话精神”专项项目的通知》及《国家民委办公厅关于申报国家民委民族研究项目2024年度课题的通知》，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使用本通知里《申请书》模板进行填写。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10月25日上午11:30之前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，由所在二级单位统一将电子版的《一览表》《申请表》《活页》（均为Word文件格式）和纸质版的《申请表》《活页》（1式1份）、《中共贵州民族大学委员会意识形态审查表（学院/部门）》（1份，签字盖章双面打印）、《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中共贵州民族大学委员会意识形态审查表（专家）》（2份，2位专家签字）报送给南校区行政楼216室（人文社科综合办）邝老师。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材料不符合要求不予受理！逾期不予受理！</w:t>
      </w:r>
    </w:p>
    <w:p w14:paraId="2A608B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 w14:paraId="2DC5B0B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 w14:paraId="44BA8D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科研处</w:t>
      </w:r>
    </w:p>
    <w:p w14:paraId="53A022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2024年 10月 8日</w:t>
      </w:r>
    </w:p>
    <w:p w14:paraId="0F75B2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ZjgwYjI0YWU4N2U3OWFhMWZhNmMzMGYzNDM4OTEifQ=="/>
  </w:docVars>
  <w:rsids>
    <w:rsidRoot w:val="00000000"/>
    <w:rsid w:val="03373831"/>
    <w:rsid w:val="0B8B4D2E"/>
    <w:rsid w:val="204B7DB3"/>
    <w:rsid w:val="22F866E1"/>
    <w:rsid w:val="241A54DB"/>
    <w:rsid w:val="29C7459A"/>
    <w:rsid w:val="33F46A50"/>
    <w:rsid w:val="361E7DB5"/>
    <w:rsid w:val="3B2740D4"/>
    <w:rsid w:val="421F738E"/>
    <w:rsid w:val="4D9A5B1B"/>
    <w:rsid w:val="52830E78"/>
    <w:rsid w:val="60CE7B3A"/>
    <w:rsid w:val="61FC4F2D"/>
    <w:rsid w:val="6672542F"/>
    <w:rsid w:val="677D0530"/>
    <w:rsid w:val="7880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2024-10-08T02:05:24Z</dcterms:created>
  <dc:creator>Administrator</dc:creator>
  <cp:lastModifiedBy>Administrator</cp:lastModifiedBy>
  <cp:lastPrinted>2024-10-08T02:36:46Z</cp:lastPrinted>
  <dcterms:modified xsi:type="dcterms:W3CDTF">2024-10-08T03:01:21Z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308507BBFF3B48C0BD7A51D361E8F45D_12</vt:lpwstr>
  </property>
</Properties>
</file>