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b/>
          <w:bCs/>
          <w:i w:val="0"/>
          <w:iCs w:val="0"/>
          <w:caps w:val="0"/>
          <w:color w:val="2F2727"/>
          <w:spacing w:val="0"/>
          <w:sz w:val="33"/>
          <w:szCs w:val="33"/>
          <w:shd w:val="clear" w:fill="FFFFFF"/>
        </w:rPr>
      </w:pPr>
      <w:r>
        <w:rPr>
          <w:b/>
          <w:bCs/>
          <w:i w:val="0"/>
          <w:iCs w:val="0"/>
          <w:caps w:val="0"/>
          <w:color w:val="2F2727"/>
          <w:spacing w:val="0"/>
          <w:sz w:val="33"/>
          <w:szCs w:val="33"/>
          <w:shd w:val="clear" w:fill="FFFFFF"/>
        </w:rPr>
        <w:t>关于</w:t>
      </w:r>
      <w:r>
        <w:rPr>
          <w:rFonts w:hint="eastAsia"/>
          <w:b/>
          <w:bCs/>
          <w:i w:val="0"/>
          <w:iCs w:val="0"/>
          <w:caps w:val="0"/>
          <w:color w:val="2F2727"/>
          <w:spacing w:val="0"/>
          <w:sz w:val="33"/>
          <w:szCs w:val="33"/>
          <w:shd w:val="clear" w:fill="FFFFFF"/>
          <w:lang w:val="en-US" w:eastAsia="zh-CN"/>
        </w:rPr>
        <w:t>省教育厅</w:t>
      </w:r>
      <w:r>
        <w:rPr>
          <w:b/>
          <w:bCs/>
          <w:i w:val="0"/>
          <w:iCs w:val="0"/>
          <w:caps w:val="0"/>
          <w:color w:val="2F2727"/>
          <w:spacing w:val="0"/>
          <w:sz w:val="33"/>
          <w:szCs w:val="33"/>
          <w:shd w:val="clear" w:fill="FFFFFF"/>
        </w:rPr>
        <w:t>202</w:t>
      </w:r>
      <w:r>
        <w:rPr>
          <w:rFonts w:hint="eastAsia"/>
          <w:b/>
          <w:bCs/>
          <w:i w:val="0"/>
          <w:iCs w:val="0"/>
          <w:caps w:val="0"/>
          <w:color w:val="2F2727"/>
          <w:spacing w:val="0"/>
          <w:sz w:val="33"/>
          <w:szCs w:val="33"/>
          <w:shd w:val="clear" w:fill="FFFFFF"/>
          <w:lang w:val="en-US" w:eastAsia="zh-CN"/>
        </w:rPr>
        <w:t>4</w:t>
      </w:r>
      <w:r>
        <w:rPr>
          <w:b/>
          <w:bCs/>
          <w:i w:val="0"/>
          <w:iCs w:val="0"/>
          <w:caps w:val="0"/>
          <w:color w:val="2F2727"/>
          <w:spacing w:val="0"/>
          <w:sz w:val="33"/>
          <w:szCs w:val="33"/>
          <w:shd w:val="clear" w:fill="FFFFFF"/>
        </w:rPr>
        <w:t>年度高校人文社会科学研究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  <w:rPr>
          <w:b/>
          <w:bCs/>
          <w:color w:val="2F2727"/>
          <w:sz w:val="33"/>
          <w:szCs w:val="33"/>
        </w:rPr>
      </w:pPr>
      <w:r>
        <w:rPr>
          <w:b/>
          <w:bCs/>
          <w:i w:val="0"/>
          <w:iCs w:val="0"/>
          <w:caps w:val="0"/>
          <w:color w:val="2F2727"/>
          <w:spacing w:val="0"/>
          <w:sz w:val="33"/>
          <w:szCs w:val="33"/>
          <w:shd w:val="clear" w:fill="FFFFFF"/>
        </w:rPr>
        <w:t>专项项目申报的通知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校属各单位：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省教育厅办公室现启动202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年度高校人文社会科学研究专项项目申报工作，有关事项通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知如下：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、研究时限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12个月(从下达资助经费之日起计算)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、资助额度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资助经费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万元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、申报名额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我校可推荐10个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目申报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、申报要求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申请人必须是我省普通高校在职在岗教学、科研人员，并须具备下列条件：1.遵守中华人民共和国宪法和法律,遵守贵州省教育厅人文社会科学研究项目各项管理规定；2.在相关研究领域具有一定的学术造诣和科研经验，社会责任感强、学风优良，近五年内无不良科研记录；3.须具有良好的政治素质和严谨的科学态度，具有独立开展和组织科研工作的能力、水平和时间，作为项目的实际主持者承担实质性研究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本次申报中，项目申请人和项目参与人只能参与申报一个项目，不能再作为其他项目组成员参加申报；课题组成员均不得多于5人（含课题负责人），且须征得本人同意并签字确认，否则视为违规申报。已获得各级政府及其有关部门资助的项目或其中的子项目，不得重复申报；在研的省教育厅人文社会科学研究项目（含基地项目）负责人，不得参加本次项目申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项目申请人和项目参与人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不得同时参与申报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省教育厅2024年度全省高校人文社会科学研究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备案项目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项目申请人必须坚持正确政治方向、价值取向、研究导向，严守政治纪律、政治规矩和保密规定。项目申请人应根据选题指南提出的重点研究范围，结合研究专长和实际情况开展研究，更好服务推动贵州高质量发展和现代化建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四）申请人所在单位要对申请人、课题组成员的政治和业务素质以及有关报送材料等进行审查把关。凡有弄虚作假、重复申报、抄袭剽窃等违规违纪行为的，一经查实，取消5年申报资格，并予以通报，记入不良科研信用记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、结题要求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最终成果形式可以是论文、专著、咨询报告、软件、数据库、专利等。除学术成果本身外，项目负责人及项目组成员也可结合项目研究进行的课程建设、教材编写、学术报告、咨询服务及其实际效果和社会影响等提供相关采用证明，一并纳入验收条件进行综合考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、申报时间及程序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请我校申报人务必于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将纸质版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项目申请书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》（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一式2份，A4制双面打印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和《中共贵州民族大学委员会意识形态审查表（学院/部门）》（1份，签字盖章双面打印）、《中共贵州民族大学委员会意识形态审查表（专家）》（2份，2位专家签字）报送至新校区行政楼216室。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逾期不予受理！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科研处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32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03A4DB8"/>
    <w:rsid w:val="029F53A6"/>
    <w:rsid w:val="05F15F19"/>
    <w:rsid w:val="10967DE9"/>
    <w:rsid w:val="11CB47B9"/>
    <w:rsid w:val="11F272A1"/>
    <w:rsid w:val="13545D39"/>
    <w:rsid w:val="13AE71F7"/>
    <w:rsid w:val="1776002C"/>
    <w:rsid w:val="178D5376"/>
    <w:rsid w:val="18383533"/>
    <w:rsid w:val="1A402BF4"/>
    <w:rsid w:val="1C420E24"/>
    <w:rsid w:val="1F8D0609"/>
    <w:rsid w:val="271E5FEA"/>
    <w:rsid w:val="2DC31699"/>
    <w:rsid w:val="2EE63ECB"/>
    <w:rsid w:val="33CD6DCE"/>
    <w:rsid w:val="34967B08"/>
    <w:rsid w:val="38E87F6A"/>
    <w:rsid w:val="3D05582A"/>
    <w:rsid w:val="3DD516A1"/>
    <w:rsid w:val="3F375A43"/>
    <w:rsid w:val="4061546E"/>
    <w:rsid w:val="40BC33D6"/>
    <w:rsid w:val="41967399"/>
    <w:rsid w:val="430F2F5F"/>
    <w:rsid w:val="43FB7987"/>
    <w:rsid w:val="4E6A1991"/>
    <w:rsid w:val="4EB46B62"/>
    <w:rsid w:val="4F3A5808"/>
    <w:rsid w:val="51CD2963"/>
    <w:rsid w:val="560721BC"/>
    <w:rsid w:val="564F2E22"/>
    <w:rsid w:val="64AD2390"/>
    <w:rsid w:val="65414C11"/>
    <w:rsid w:val="6655487D"/>
    <w:rsid w:val="7121017E"/>
    <w:rsid w:val="72A050D2"/>
    <w:rsid w:val="73682094"/>
    <w:rsid w:val="75F84234"/>
    <w:rsid w:val="7BA93249"/>
    <w:rsid w:val="7F0F1615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1038</Characters>
  <Lines>0</Lines>
  <Paragraphs>0</Paragraphs>
  <TotalTime>34</TotalTime>
  <ScaleCrop>false</ScaleCrop>
  <LinksUpToDate>false</LinksUpToDate>
  <CharactersWithSpaces>1057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2024-04-08T01:23:00Z</dcterms:created>
  <dc:creator>Administrator</dc:creator>
  <cp:lastModifiedBy>kxjnu</cp:lastModifiedBy>
  <cp:lastPrinted>2024-04-08T02:42:00Z</cp:lastPrinted>
  <dcterms:modified xsi:type="dcterms:W3CDTF">2024-07-19T00:48:35Z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94D2F044D33D4D80879634D05AC9A995_12</vt:lpwstr>
  </property>
</Properties>
</file>